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969" w:rsidRPr="00313969" w:rsidRDefault="00FF2AD7" w:rsidP="00837687">
      <w:pPr>
        <w:tabs>
          <w:tab w:val="left" w:pos="7830"/>
        </w:tabs>
        <w:spacing w:after="0" w:line="480" w:lineRule="auto"/>
        <w:jc w:val="center"/>
        <w:rPr>
          <w:rFonts w:ascii="Times New Roman" w:hAnsi="Times New Roman" w:cs="Times New Roman"/>
          <w:b/>
          <w:sz w:val="32"/>
          <w:szCs w:val="32"/>
        </w:rPr>
      </w:pPr>
      <w:bookmarkStart w:id="0" w:name="_GoBack"/>
      <w:bookmarkEnd w:id="0"/>
      <w:r>
        <w:rPr>
          <w:rFonts w:ascii="Times New Roman" w:hAnsi="Times New Roman" w:cs="Times New Roman"/>
          <w:b/>
          <w:sz w:val="32"/>
          <w:szCs w:val="32"/>
        </w:rPr>
        <w:t>KEWENANGAN PERWIRA PENYERAH PERKARA</w:t>
      </w:r>
      <w:r w:rsidR="00804BFC">
        <w:rPr>
          <w:rFonts w:ascii="Times New Roman" w:hAnsi="Times New Roman" w:cs="Times New Roman"/>
          <w:b/>
          <w:sz w:val="32"/>
          <w:szCs w:val="32"/>
        </w:rPr>
        <w:t xml:space="preserve"> (PAPERA)</w:t>
      </w:r>
      <w:r w:rsidR="00DE3EE2">
        <w:rPr>
          <w:rFonts w:ascii="Times New Roman" w:hAnsi="Times New Roman" w:cs="Times New Roman"/>
          <w:b/>
          <w:sz w:val="32"/>
          <w:szCs w:val="32"/>
        </w:rPr>
        <w:t xml:space="preserve"> </w:t>
      </w:r>
      <w:r>
        <w:rPr>
          <w:rFonts w:ascii="Times New Roman" w:hAnsi="Times New Roman" w:cs="Times New Roman"/>
          <w:b/>
          <w:sz w:val="32"/>
          <w:szCs w:val="32"/>
        </w:rPr>
        <w:t xml:space="preserve">DALAM PENYELESAIAN </w:t>
      </w:r>
      <w:r w:rsidR="004414DE">
        <w:rPr>
          <w:rFonts w:ascii="Times New Roman" w:hAnsi="Times New Roman" w:cs="Times New Roman"/>
          <w:b/>
          <w:sz w:val="32"/>
          <w:szCs w:val="32"/>
        </w:rPr>
        <w:t xml:space="preserve">PERKARA </w:t>
      </w:r>
      <w:r w:rsidR="00236E6E">
        <w:rPr>
          <w:rFonts w:ascii="Times New Roman" w:hAnsi="Times New Roman" w:cs="Times New Roman"/>
          <w:b/>
          <w:sz w:val="32"/>
          <w:szCs w:val="32"/>
        </w:rPr>
        <w:t>TINDAK PIDANA PADA</w:t>
      </w:r>
      <w:r>
        <w:rPr>
          <w:rFonts w:ascii="Times New Roman" w:hAnsi="Times New Roman" w:cs="Times New Roman"/>
          <w:b/>
          <w:sz w:val="32"/>
          <w:szCs w:val="32"/>
        </w:rPr>
        <w:t xml:space="preserve"> LINGKUNGAN PERADILAN MILITER</w:t>
      </w:r>
    </w:p>
    <w:p w:rsidR="00313969" w:rsidRDefault="004345DA" w:rsidP="00837687">
      <w:pPr>
        <w:spacing w:after="0" w:line="480" w:lineRule="auto"/>
        <w:jc w:val="center"/>
        <w:rPr>
          <w:rFonts w:ascii="Times New Roman" w:hAnsi="Times New Roman" w:cs="Times New Roman"/>
          <w:b/>
          <w:sz w:val="32"/>
          <w:szCs w:val="32"/>
        </w:rPr>
      </w:pPr>
      <w:r>
        <w:rPr>
          <w:rFonts w:ascii="Times New Roman" w:hAnsi="Times New Roman" w:cs="Times New Roman"/>
          <w:b/>
          <w:sz w:val="32"/>
          <w:szCs w:val="32"/>
        </w:rPr>
        <w:t>DI KO</w:t>
      </w:r>
      <w:r w:rsidR="00804BFC">
        <w:rPr>
          <w:rFonts w:ascii="Times New Roman" w:hAnsi="Times New Roman" w:cs="Times New Roman"/>
          <w:b/>
          <w:sz w:val="32"/>
          <w:szCs w:val="32"/>
        </w:rPr>
        <w:t>DAM III/SILIWANGI</w:t>
      </w:r>
    </w:p>
    <w:p w:rsidR="00313969" w:rsidRPr="00313969" w:rsidRDefault="00313969" w:rsidP="00837687">
      <w:pPr>
        <w:spacing w:after="0" w:line="480" w:lineRule="auto"/>
        <w:jc w:val="center"/>
        <w:rPr>
          <w:rFonts w:ascii="Times New Roman" w:hAnsi="Times New Roman" w:cs="Times New Roman"/>
          <w:b/>
          <w:sz w:val="24"/>
          <w:szCs w:val="24"/>
        </w:rPr>
      </w:pPr>
      <w:r w:rsidRPr="00313969">
        <w:rPr>
          <w:rFonts w:ascii="Times New Roman" w:hAnsi="Times New Roman" w:cs="Times New Roman"/>
          <w:b/>
          <w:sz w:val="24"/>
          <w:szCs w:val="24"/>
        </w:rPr>
        <w:t>Disusun oleh:</w:t>
      </w:r>
    </w:p>
    <w:p w:rsidR="00313969" w:rsidRPr="00313969" w:rsidRDefault="00313969" w:rsidP="00837687">
      <w:pPr>
        <w:spacing w:after="0" w:line="480" w:lineRule="auto"/>
        <w:jc w:val="center"/>
        <w:rPr>
          <w:rFonts w:ascii="Times New Roman" w:hAnsi="Times New Roman" w:cs="Times New Roman"/>
          <w:b/>
          <w:sz w:val="24"/>
          <w:szCs w:val="24"/>
        </w:rPr>
      </w:pPr>
      <w:r w:rsidRPr="00313969">
        <w:rPr>
          <w:rFonts w:ascii="Times New Roman" w:hAnsi="Times New Roman" w:cs="Times New Roman"/>
          <w:b/>
          <w:sz w:val="24"/>
          <w:szCs w:val="24"/>
        </w:rPr>
        <w:t>Ahlul Azmi</w:t>
      </w:r>
    </w:p>
    <w:p w:rsidR="00313969" w:rsidRDefault="00313969" w:rsidP="00837687">
      <w:pPr>
        <w:spacing w:after="0" w:line="480" w:lineRule="auto"/>
        <w:jc w:val="center"/>
        <w:rPr>
          <w:rFonts w:ascii="Times New Roman" w:hAnsi="Times New Roman" w:cs="Times New Roman"/>
          <w:b/>
          <w:sz w:val="24"/>
          <w:szCs w:val="24"/>
        </w:rPr>
      </w:pPr>
      <w:r w:rsidRPr="00313969">
        <w:rPr>
          <w:rFonts w:ascii="Times New Roman" w:hAnsi="Times New Roman" w:cs="Times New Roman"/>
          <w:b/>
          <w:sz w:val="24"/>
          <w:szCs w:val="24"/>
        </w:rPr>
        <w:t>41151010170100</w:t>
      </w:r>
    </w:p>
    <w:p w:rsidR="00313969" w:rsidRDefault="00313969" w:rsidP="00837687">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Skripsi</w:t>
      </w:r>
    </w:p>
    <w:p w:rsidR="00D07E50" w:rsidRDefault="00D07E50" w:rsidP="00837687">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Untuk memenuhi salah satu syarat ujian </w:t>
      </w:r>
    </w:p>
    <w:p w:rsidR="00D07E50" w:rsidRDefault="00D07E50" w:rsidP="00837687">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Guna memperoleh gelar Sarjana Hukum</w:t>
      </w:r>
    </w:p>
    <w:p w:rsidR="00D07E50" w:rsidRDefault="00D07E50" w:rsidP="00837687">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Pada Program Studi Hukum</w:t>
      </w:r>
    </w:p>
    <w:p w:rsidR="00D94823" w:rsidRDefault="00D94823" w:rsidP="00D13172">
      <w:pPr>
        <w:spacing w:after="0" w:line="240" w:lineRule="auto"/>
        <w:jc w:val="center"/>
        <w:rPr>
          <w:rFonts w:ascii="Times New Roman" w:hAnsi="Times New Roman" w:cs="Times New Roman"/>
          <w:b/>
          <w:sz w:val="24"/>
          <w:szCs w:val="24"/>
        </w:rPr>
      </w:pPr>
    </w:p>
    <w:p w:rsidR="00D07E50" w:rsidRDefault="00804BFC" w:rsidP="00D13172">
      <w:pPr>
        <w:spacing w:after="0" w:line="240" w:lineRule="auto"/>
        <w:jc w:val="center"/>
        <w:rPr>
          <w:rFonts w:ascii="Times New Roman" w:hAnsi="Times New Roman" w:cs="Times New Roman"/>
          <w:b/>
          <w:sz w:val="24"/>
          <w:szCs w:val="24"/>
        </w:rPr>
      </w:pPr>
      <w:r>
        <w:rPr>
          <w:noProof/>
        </w:rPr>
        <w:drawing>
          <wp:inline distT="0" distB="0" distL="0" distR="0" wp14:anchorId="1AF1C583" wp14:editId="4832DFD9">
            <wp:extent cx="1329070" cy="1350335"/>
            <wp:effectExtent l="0" t="0" r="4445" b="254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1332090" cy="1353403"/>
                    </a:xfrm>
                    <a:prstGeom prst="rect">
                      <a:avLst/>
                    </a:prstGeom>
                  </pic:spPr>
                </pic:pic>
              </a:graphicData>
            </a:graphic>
          </wp:inline>
        </w:drawing>
      </w:r>
    </w:p>
    <w:p w:rsidR="00D07E50" w:rsidRDefault="00D07E50" w:rsidP="00D13172">
      <w:pPr>
        <w:spacing w:after="0" w:line="240" w:lineRule="auto"/>
        <w:jc w:val="center"/>
        <w:rPr>
          <w:rFonts w:ascii="Times New Roman" w:hAnsi="Times New Roman" w:cs="Times New Roman"/>
          <w:b/>
          <w:sz w:val="24"/>
          <w:szCs w:val="24"/>
        </w:rPr>
      </w:pPr>
    </w:p>
    <w:p w:rsidR="00D07E50" w:rsidRDefault="00D07E50" w:rsidP="00837687">
      <w:pPr>
        <w:spacing w:after="0" w:line="480" w:lineRule="auto"/>
        <w:jc w:val="center"/>
        <w:rPr>
          <w:rFonts w:ascii="Times New Roman" w:hAnsi="Times New Roman" w:cs="Times New Roman"/>
          <w:b/>
          <w:sz w:val="32"/>
          <w:szCs w:val="32"/>
        </w:rPr>
      </w:pPr>
      <w:r>
        <w:rPr>
          <w:rFonts w:ascii="Times New Roman" w:hAnsi="Times New Roman" w:cs="Times New Roman"/>
          <w:b/>
          <w:sz w:val="32"/>
          <w:szCs w:val="32"/>
        </w:rPr>
        <w:t>FAKULTAS HUKUM</w:t>
      </w:r>
    </w:p>
    <w:p w:rsidR="00D07E50" w:rsidRDefault="00D07E50" w:rsidP="00837687">
      <w:pPr>
        <w:spacing w:after="0" w:line="480" w:lineRule="auto"/>
        <w:jc w:val="center"/>
        <w:rPr>
          <w:rFonts w:ascii="Times New Roman" w:hAnsi="Times New Roman" w:cs="Times New Roman"/>
          <w:b/>
          <w:sz w:val="32"/>
          <w:szCs w:val="32"/>
        </w:rPr>
      </w:pPr>
      <w:r>
        <w:rPr>
          <w:rFonts w:ascii="Times New Roman" w:hAnsi="Times New Roman" w:cs="Times New Roman"/>
          <w:b/>
          <w:sz w:val="32"/>
          <w:szCs w:val="32"/>
        </w:rPr>
        <w:t>UNIVERSITAS LANGLANGBUANA</w:t>
      </w:r>
    </w:p>
    <w:p w:rsidR="00D07E50" w:rsidRDefault="00D07E50" w:rsidP="00837687">
      <w:pPr>
        <w:spacing w:after="0" w:line="480" w:lineRule="auto"/>
        <w:jc w:val="center"/>
        <w:rPr>
          <w:rFonts w:ascii="Times New Roman" w:hAnsi="Times New Roman" w:cs="Times New Roman"/>
          <w:b/>
          <w:sz w:val="32"/>
          <w:szCs w:val="32"/>
        </w:rPr>
      </w:pPr>
      <w:r>
        <w:rPr>
          <w:rFonts w:ascii="Times New Roman" w:hAnsi="Times New Roman" w:cs="Times New Roman"/>
          <w:b/>
          <w:sz w:val="32"/>
          <w:szCs w:val="32"/>
        </w:rPr>
        <w:t>BANDUNG</w:t>
      </w:r>
    </w:p>
    <w:p w:rsidR="002A1631" w:rsidRDefault="00F67049" w:rsidP="00837687">
      <w:pPr>
        <w:spacing w:after="0" w:line="480" w:lineRule="auto"/>
        <w:jc w:val="center"/>
        <w:rPr>
          <w:rFonts w:ascii="Times New Roman" w:hAnsi="Times New Roman" w:cs="Times New Roman"/>
          <w:b/>
          <w:sz w:val="32"/>
          <w:szCs w:val="32"/>
        </w:rPr>
      </w:pPr>
      <w:r>
        <w:rPr>
          <w:rFonts w:ascii="Times New Roman" w:hAnsi="Times New Roman" w:cs="Times New Roman"/>
          <w:b/>
          <w:sz w:val="32"/>
          <w:szCs w:val="32"/>
        </w:rPr>
        <w:t>2021</w:t>
      </w:r>
    </w:p>
    <w:p w:rsidR="00FC0BD8" w:rsidRPr="00313969" w:rsidRDefault="00FC0BD8" w:rsidP="00FC0BD8">
      <w:pPr>
        <w:tabs>
          <w:tab w:val="left" w:pos="7830"/>
        </w:tabs>
        <w:spacing w:after="0" w:line="48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COMMISSION OF A CRIME OFFICER IN THE CRIMINAL SETTLEMENT OF THE CRIMINAL COURT ENVIRONMENT</w:t>
      </w:r>
    </w:p>
    <w:p w:rsidR="00FC0BD8" w:rsidRDefault="00FC0BD8" w:rsidP="00FC0BD8">
      <w:pPr>
        <w:spacing w:after="0" w:line="480" w:lineRule="auto"/>
        <w:jc w:val="center"/>
        <w:rPr>
          <w:rFonts w:ascii="Times New Roman" w:hAnsi="Times New Roman" w:cs="Times New Roman"/>
          <w:b/>
          <w:sz w:val="32"/>
          <w:szCs w:val="32"/>
        </w:rPr>
      </w:pPr>
      <w:r>
        <w:rPr>
          <w:rFonts w:ascii="Times New Roman" w:hAnsi="Times New Roman" w:cs="Times New Roman"/>
          <w:b/>
          <w:sz w:val="32"/>
          <w:szCs w:val="32"/>
        </w:rPr>
        <w:t>AT KODAM III/SILIWANGI</w:t>
      </w:r>
    </w:p>
    <w:p w:rsidR="00FC0BD8" w:rsidRPr="00313969" w:rsidRDefault="00FC0BD8" w:rsidP="00FC0BD8">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Arranged By</w:t>
      </w:r>
      <w:r w:rsidRPr="00313969">
        <w:rPr>
          <w:rFonts w:ascii="Times New Roman" w:hAnsi="Times New Roman" w:cs="Times New Roman"/>
          <w:b/>
          <w:sz w:val="24"/>
          <w:szCs w:val="24"/>
        </w:rPr>
        <w:t>:</w:t>
      </w:r>
    </w:p>
    <w:p w:rsidR="00FC0BD8" w:rsidRPr="00313969" w:rsidRDefault="00FC0BD8" w:rsidP="00FC0BD8">
      <w:pPr>
        <w:spacing w:after="0" w:line="480" w:lineRule="auto"/>
        <w:jc w:val="center"/>
        <w:rPr>
          <w:rFonts w:ascii="Times New Roman" w:hAnsi="Times New Roman" w:cs="Times New Roman"/>
          <w:b/>
          <w:sz w:val="24"/>
          <w:szCs w:val="24"/>
        </w:rPr>
      </w:pPr>
      <w:r w:rsidRPr="00313969">
        <w:rPr>
          <w:rFonts w:ascii="Times New Roman" w:hAnsi="Times New Roman" w:cs="Times New Roman"/>
          <w:b/>
          <w:sz w:val="24"/>
          <w:szCs w:val="24"/>
        </w:rPr>
        <w:t>Ahlul Azmi</w:t>
      </w:r>
    </w:p>
    <w:p w:rsidR="00FC0BD8" w:rsidRDefault="00FC0BD8" w:rsidP="00FC0BD8">
      <w:pPr>
        <w:spacing w:after="0" w:line="480" w:lineRule="auto"/>
        <w:jc w:val="center"/>
        <w:rPr>
          <w:rFonts w:ascii="Times New Roman" w:hAnsi="Times New Roman" w:cs="Times New Roman"/>
          <w:b/>
          <w:sz w:val="24"/>
          <w:szCs w:val="24"/>
        </w:rPr>
      </w:pPr>
      <w:r w:rsidRPr="00313969">
        <w:rPr>
          <w:rFonts w:ascii="Times New Roman" w:hAnsi="Times New Roman" w:cs="Times New Roman"/>
          <w:b/>
          <w:sz w:val="24"/>
          <w:szCs w:val="24"/>
        </w:rPr>
        <w:t>41151010170100</w:t>
      </w:r>
    </w:p>
    <w:p w:rsidR="00FC0BD8" w:rsidRDefault="00FC0BD8" w:rsidP="00FC0BD8">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Thesis</w:t>
      </w:r>
    </w:p>
    <w:p w:rsidR="00FC0BD8" w:rsidRPr="00FC0BD8" w:rsidRDefault="00FC0BD8" w:rsidP="00FC0BD8">
      <w:pPr>
        <w:spacing w:after="0" w:line="480" w:lineRule="auto"/>
        <w:jc w:val="center"/>
        <w:rPr>
          <w:rFonts w:ascii="Times New Roman" w:hAnsi="Times New Roman" w:cs="Times New Roman"/>
          <w:b/>
          <w:sz w:val="24"/>
          <w:szCs w:val="24"/>
        </w:rPr>
      </w:pPr>
      <w:r w:rsidRPr="00FC0BD8">
        <w:rPr>
          <w:rFonts w:ascii="Times New Roman" w:hAnsi="Times New Roman" w:cs="Times New Roman"/>
          <w:b/>
          <w:sz w:val="24"/>
          <w:szCs w:val="24"/>
        </w:rPr>
        <w:t>To fulfill one of the exam requirements</w:t>
      </w:r>
    </w:p>
    <w:p w:rsidR="00FC0BD8" w:rsidRPr="00FC0BD8" w:rsidRDefault="00FC0BD8" w:rsidP="00FC0BD8">
      <w:pPr>
        <w:spacing w:after="0" w:line="480" w:lineRule="auto"/>
        <w:jc w:val="center"/>
        <w:rPr>
          <w:rFonts w:ascii="Times New Roman" w:hAnsi="Times New Roman" w:cs="Times New Roman"/>
          <w:b/>
          <w:sz w:val="24"/>
          <w:szCs w:val="24"/>
        </w:rPr>
      </w:pPr>
      <w:r w:rsidRPr="00FC0BD8">
        <w:rPr>
          <w:rFonts w:ascii="Times New Roman" w:hAnsi="Times New Roman" w:cs="Times New Roman"/>
          <w:b/>
          <w:sz w:val="24"/>
          <w:szCs w:val="24"/>
        </w:rPr>
        <w:t>To obtain a law degree</w:t>
      </w:r>
    </w:p>
    <w:p w:rsidR="00FC0BD8" w:rsidRDefault="00FC0BD8" w:rsidP="00FC0BD8">
      <w:pPr>
        <w:spacing w:after="0" w:line="480" w:lineRule="auto"/>
        <w:jc w:val="center"/>
        <w:rPr>
          <w:rFonts w:ascii="Times New Roman" w:hAnsi="Times New Roman" w:cs="Times New Roman"/>
          <w:b/>
          <w:sz w:val="24"/>
          <w:szCs w:val="24"/>
        </w:rPr>
      </w:pPr>
      <w:r w:rsidRPr="00FC0BD8">
        <w:rPr>
          <w:rFonts w:ascii="Times New Roman" w:hAnsi="Times New Roman" w:cs="Times New Roman"/>
          <w:b/>
          <w:sz w:val="24"/>
          <w:szCs w:val="24"/>
        </w:rPr>
        <w:t>In the Law Study Program</w:t>
      </w:r>
    </w:p>
    <w:p w:rsidR="00FC0BD8" w:rsidRDefault="00FC0BD8" w:rsidP="00FC0BD8">
      <w:pPr>
        <w:spacing w:after="0" w:line="240" w:lineRule="auto"/>
        <w:jc w:val="center"/>
        <w:rPr>
          <w:rFonts w:ascii="Times New Roman" w:hAnsi="Times New Roman" w:cs="Times New Roman"/>
          <w:b/>
          <w:sz w:val="24"/>
          <w:szCs w:val="24"/>
        </w:rPr>
      </w:pPr>
      <w:r>
        <w:rPr>
          <w:noProof/>
        </w:rPr>
        <w:drawing>
          <wp:inline distT="0" distB="0" distL="0" distR="0" wp14:anchorId="343E64D1" wp14:editId="58AE7A25">
            <wp:extent cx="1329070" cy="1350335"/>
            <wp:effectExtent l="0" t="0" r="4445" b="254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1332090" cy="1353403"/>
                    </a:xfrm>
                    <a:prstGeom prst="rect">
                      <a:avLst/>
                    </a:prstGeom>
                  </pic:spPr>
                </pic:pic>
              </a:graphicData>
            </a:graphic>
          </wp:inline>
        </w:drawing>
      </w:r>
    </w:p>
    <w:p w:rsidR="00FC0BD8" w:rsidRDefault="00FC0BD8" w:rsidP="00FC0BD8">
      <w:pPr>
        <w:spacing w:after="0" w:line="240" w:lineRule="auto"/>
        <w:jc w:val="center"/>
        <w:rPr>
          <w:rFonts w:ascii="Times New Roman" w:hAnsi="Times New Roman" w:cs="Times New Roman"/>
          <w:b/>
          <w:sz w:val="24"/>
          <w:szCs w:val="24"/>
        </w:rPr>
      </w:pPr>
    </w:p>
    <w:p w:rsidR="008535D8" w:rsidRDefault="008535D8" w:rsidP="00FC0BD8">
      <w:pPr>
        <w:spacing w:after="0" w:line="480" w:lineRule="auto"/>
        <w:jc w:val="center"/>
        <w:rPr>
          <w:rFonts w:ascii="Times New Roman" w:hAnsi="Times New Roman" w:cs="Times New Roman"/>
          <w:b/>
          <w:sz w:val="32"/>
          <w:szCs w:val="32"/>
        </w:rPr>
      </w:pPr>
      <w:r>
        <w:rPr>
          <w:rFonts w:ascii="Times New Roman" w:hAnsi="Times New Roman" w:cs="Times New Roman"/>
          <w:b/>
          <w:sz w:val="32"/>
          <w:szCs w:val="32"/>
        </w:rPr>
        <w:t>FACULTY OF LAW</w:t>
      </w:r>
    </w:p>
    <w:p w:rsidR="00FC0BD8" w:rsidRDefault="00FC0BD8" w:rsidP="00FC0BD8">
      <w:pPr>
        <w:spacing w:after="0" w:line="480" w:lineRule="auto"/>
        <w:jc w:val="center"/>
        <w:rPr>
          <w:rFonts w:ascii="Times New Roman" w:hAnsi="Times New Roman" w:cs="Times New Roman"/>
          <w:b/>
          <w:sz w:val="32"/>
          <w:szCs w:val="32"/>
        </w:rPr>
      </w:pPr>
      <w:r>
        <w:rPr>
          <w:rFonts w:ascii="Times New Roman" w:hAnsi="Times New Roman" w:cs="Times New Roman"/>
          <w:b/>
          <w:sz w:val="32"/>
          <w:szCs w:val="32"/>
        </w:rPr>
        <w:t>LANGLANGBUANA</w:t>
      </w:r>
      <w:r w:rsidR="008535D8">
        <w:rPr>
          <w:rFonts w:ascii="Times New Roman" w:hAnsi="Times New Roman" w:cs="Times New Roman"/>
          <w:b/>
          <w:sz w:val="32"/>
          <w:szCs w:val="32"/>
        </w:rPr>
        <w:t xml:space="preserve"> UNIVERSITY</w:t>
      </w:r>
    </w:p>
    <w:p w:rsidR="00FC0BD8" w:rsidRDefault="00FC0BD8" w:rsidP="00FC0BD8">
      <w:pPr>
        <w:spacing w:after="0" w:line="480" w:lineRule="auto"/>
        <w:jc w:val="center"/>
        <w:rPr>
          <w:rFonts w:ascii="Times New Roman" w:hAnsi="Times New Roman" w:cs="Times New Roman"/>
          <w:b/>
          <w:sz w:val="32"/>
          <w:szCs w:val="32"/>
        </w:rPr>
      </w:pPr>
      <w:r>
        <w:rPr>
          <w:rFonts w:ascii="Times New Roman" w:hAnsi="Times New Roman" w:cs="Times New Roman"/>
          <w:b/>
          <w:sz w:val="32"/>
          <w:szCs w:val="32"/>
        </w:rPr>
        <w:t>BANDUNG</w:t>
      </w:r>
    </w:p>
    <w:p w:rsidR="00072310" w:rsidRPr="00072310" w:rsidRDefault="00072310" w:rsidP="00837687">
      <w:pPr>
        <w:spacing w:after="0" w:line="480" w:lineRule="auto"/>
        <w:jc w:val="center"/>
        <w:rPr>
          <w:rFonts w:ascii="Times New Roman" w:hAnsi="Times New Roman" w:cs="Times New Roman"/>
          <w:b/>
          <w:sz w:val="32"/>
          <w:szCs w:val="32"/>
        </w:rPr>
      </w:pPr>
      <w:r>
        <w:rPr>
          <w:rFonts w:ascii="Times New Roman" w:hAnsi="Times New Roman" w:cs="Times New Roman"/>
          <w:b/>
          <w:sz w:val="32"/>
          <w:szCs w:val="32"/>
        </w:rPr>
        <w:t>2021</w:t>
      </w:r>
    </w:p>
    <w:p w:rsidR="003476EA" w:rsidRDefault="003476EA" w:rsidP="00837687">
      <w:pPr>
        <w:spacing w:after="0" w:line="480" w:lineRule="auto"/>
        <w:jc w:val="center"/>
        <w:rPr>
          <w:rFonts w:ascii="Times New Roman" w:hAnsi="Times New Roman" w:cs="Times New Roman"/>
          <w:b/>
          <w:sz w:val="32"/>
          <w:szCs w:val="32"/>
        </w:rPr>
      </w:pPr>
    </w:p>
    <w:p w:rsidR="003A2EA5" w:rsidRPr="00752A73" w:rsidRDefault="003A2EA5" w:rsidP="003A2EA5">
      <w:pPr>
        <w:spacing w:after="160" w:line="256" w:lineRule="auto"/>
        <w:jc w:val="center"/>
        <w:rPr>
          <w:rFonts w:ascii="Times New Roman" w:eastAsia="Calibri" w:hAnsi="Times New Roman" w:cs="Times New Roman"/>
          <w:b/>
          <w:sz w:val="24"/>
          <w:szCs w:val="24"/>
        </w:rPr>
      </w:pPr>
      <w:r w:rsidRPr="00752A73">
        <w:rPr>
          <w:rFonts w:ascii="Times New Roman" w:eastAsia="Calibri" w:hAnsi="Times New Roman" w:cs="Times New Roman"/>
          <w:b/>
          <w:sz w:val="24"/>
          <w:szCs w:val="24"/>
        </w:rPr>
        <w:lastRenderedPageBreak/>
        <w:t>PERNYATAAN</w:t>
      </w:r>
    </w:p>
    <w:p w:rsidR="003A2EA5" w:rsidRPr="00752A73" w:rsidRDefault="003A2EA5" w:rsidP="003A2EA5">
      <w:pPr>
        <w:spacing w:before="240" w:after="160" w:line="256" w:lineRule="auto"/>
        <w:rPr>
          <w:rFonts w:ascii="Times New Roman" w:eastAsia="Calibri" w:hAnsi="Times New Roman" w:cs="Times New Roman"/>
          <w:sz w:val="24"/>
          <w:szCs w:val="24"/>
        </w:rPr>
      </w:pPr>
      <w:r w:rsidRPr="00752A73">
        <w:rPr>
          <w:rFonts w:ascii="Times New Roman" w:eastAsia="Calibri" w:hAnsi="Times New Roman" w:cs="Times New Roman"/>
          <w:sz w:val="24"/>
          <w:szCs w:val="24"/>
        </w:rPr>
        <w:t>Yang bertanda tangan dibawah ini :</w:t>
      </w:r>
    </w:p>
    <w:p w:rsidR="003A2EA5" w:rsidRPr="00752A73" w:rsidRDefault="003A2EA5" w:rsidP="003A2EA5">
      <w:pPr>
        <w:spacing w:after="160" w:line="256" w:lineRule="auto"/>
        <w:rPr>
          <w:rFonts w:ascii="Times New Roman" w:eastAsia="Calibri" w:hAnsi="Times New Roman" w:cs="Times New Roman"/>
          <w:sz w:val="24"/>
          <w:szCs w:val="24"/>
        </w:rPr>
      </w:pPr>
      <w:r w:rsidRPr="00752A73">
        <w:rPr>
          <w:rFonts w:ascii="Times New Roman" w:eastAsia="Calibri" w:hAnsi="Times New Roman" w:cs="Times New Roman"/>
          <w:sz w:val="24"/>
          <w:szCs w:val="24"/>
        </w:rPr>
        <w:t>Nama</w:t>
      </w:r>
      <w:r w:rsidRPr="00752A73">
        <w:rPr>
          <w:rFonts w:ascii="Times New Roman" w:eastAsia="Calibri" w:hAnsi="Times New Roman" w:cs="Times New Roman"/>
          <w:sz w:val="24"/>
          <w:szCs w:val="24"/>
        </w:rPr>
        <w:tab/>
      </w:r>
      <w:r w:rsidRPr="00752A73">
        <w:rPr>
          <w:rFonts w:ascii="Times New Roman" w:eastAsia="Calibri" w:hAnsi="Times New Roman" w:cs="Times New Roman"/>
          <w:sz w:val="24"/>
          <w:szCs w:val="24"/>
        </w:rPr>
        <w:tab/>
      </w:r>
      <w:r w:rsidRPr="00752A73">
        <w:rPr>
          <w:rFonts w:ascii="Times New Roman" w:eastAsia="Calibri" w:hAnsi="Times New Roman" w:cs="Times New Roman"/>
          <w:sz w:val="24"/>
          <w:szCs w:val="24"/>
        </w:rPr>
        <w:tab/>
        <w:t xml:space="preserve">: </w:t>
      </w:r>
      <w:r>
        <w:rPr>
          <w:rFonts w:ascii="Times New Roman" w:eastAsia="Calibri" w:hAnsi="Times New Roman" w:cs="Times New Roman"/>
          <w:sz w:val="24"/>
          <w:szCs w:val="24"/>
        </w:rPr>
        <w:t>Ahlul Azmi</w:t>
      </w:r>
    </w:p>
    <w:p w:rsidR="003A2EA5" w:rsidRPr="00752A73" w:rsidRDefault="003A2EA5" w:rsidP="003A2EA5">
      <w:pPr>
        <w:spacing w:after="160" w:line="256" w:lineRule="auto"/>
        <w:rPr>
          <w:rFonts w:ascii="Times New Roman" w:eastAsia="Calibri" w:hAnsi="Times New Roman" w:cs="Times New Roman"/>
          <w:sz w:val="24"/>
          <w:szCs w:val="24"/>
        </w:rPr>
      </w:pPr>
      <w:r w:rsidRPr="00752A73">
        <w:rPr>
          <w:rFonts w:ascii="Times New Roman" w:eastAsia="Calibri" w:hAnsi="Times New Roman" w:cs="Times New Roman"/>
          <w:sz w:val="24"/>
          <w:szCs w:val="24"/>
        </w:rPr>
        <w:t>NPM</w:t>
      </w:r>
      <w:r w:rsidRPr="00752A73">
        <w:rPr>
          <w:rFonts w:ascii="Times New Roman" w:eastAsia="Calibri" w:hAnsi="Times New Roman" w:cs="Times New Roman"/>
          <w:sz w:val="24"/>
          <w:szCs w:val="24"/>
        </w:rPr>
        <w:tab/>
      </w:r>
      <w:r w:rsidRPr="00752A73">
        <w:rPr>
          <w:rFonts w:ascii="Times New Roman" w:eastAsia="Calibri" w:hAnsi="Times New Roman" w:cs="Times New Roman"/>
          <w:sz w:val="24"/>
          <w:szCs w:val="24"/>
        </w:rPr>
        <w:tab/>
      </w:r>
      <w:r w:rsidRPr="00752A73">
        <w:rPr>
          <w:rFonts w:ascii="Times New Roman" w:eastAsia="Calibri" w:hAnsi="Times New Roman" w:cs="Times New Roman"/>
          <w:sz w:val="24"/>
          <w:szCs w:val="24"/>
        </w:rPr>
        <w:tab/>
        <w:t>: 411510101</w:t>
      </w:r>
      <w:r>
        <w:rPr>
          <w:rFonts w:ascii="Times New Roman" w:eastAsia="Calibri" w:hAnsi="Times New Roman" w:cs="Times New Roman"/>
          <w:sz w:val="24"/>
          <w:szCs w:val="24"/>
        </w:rPr>
        <w:t>70100</w:t>
      </w:r>
    </w:p>
    <w:p w:rsidR="003A2EA5" w:rsidRPr="00752A73" w:rsidRDefault="003A2EA5" w:rsidP="003A2EA5">
      <w:pPr>
        <w:spacing w:after="160" w:line="256" w:lineRule="auto"/>
        <w:rPr>
          <w:rFonts w:ascii="Times New Roman" w:eastAsia="Calibri" w:hAnsi="Times New Roman" w:cs="Times New Roman"/>
          <w:sz w:val="24"/>
          <w:szCs w:val="24"/>
        </w:rPr>
      </w:pPr>
      <w:r w:rsidRPr="00752A73">
        <w:rPr>
          <w:rFonts w:ascii="Times New Roman" w:eastAsia="Calibri" w:hAnsi="Times New Roman" w:cs="Times New Roman"/>
          <w:sz w:val="24"/>
          <w:szCs w:val="24"/>
        </w:rPr>
        <w:t>Bentuk Penulisan</w:t>
      </w:r>
      <w:r w:rsidRPr="00752A73">
        <w:rPr>
          <w:rFonts w:ascii="Times New Roman" w:eastAsia="Calibri" w:hAnsi="Times New Roman" w:cs="Times New Roman"/>
          <w:sz w:val="24"/>
          <w:szCs w:val="24"/>
        </w:rPr>
        <w:tab/>
        <w:t>: Skripsi</w:t>
      </w:r>
    </w:p>
    <w:p w:rsidR="003A2EA5" w:rsidRPr="00752A73" w:rsidRDefault="003A2EA5" w:rsidP="003A2EA5">
      <w:pPr>
        <w:spacing w:after="0" w:line="480" w:lineRule="auto"/>
        <w:ind w:left="2127" w:hanging="2127"/>
        <w:jc w:val="both"/>
        <w:rPr>
          <w:rFonts w:ascii="Times New Roman" w:eastAsia="Calibri" w:hAnsi="Times New Roman" w:cs="Times New Roman"/>
          <w:b/>
          <w:sz w:val="24"/>
          <w:szCs w:val="24"/>
        </w:rPr>
      </w:pPr>
      <w:r>
        <w:rPr>
          <w:rFonts w:ascii="Times New Roman" w:eastAsia="Calibri" w:hAnsi="Times New Roman" w:cs="Times New Roman"/>
          <w:sz w:val="24"/>
          <w:szCs w:val="24"/>
        </w:rPr>
        <w:t>Judul</w:t>
      </w:r>
      <w:r>
        <w:rPr>
          <w:rFonts w:ascii="Times New Roman" w:eastAsia="Calibri" w:hAnsi="Times New Roman" w:cs="Times New Roman"/>
          <w:sz w:val="24"/>
          <w:szCs w:val="24"/>
        </w:rPr>
        <w:tab/>
      </w:r>
      <w:r w:rsidRPr="00752A73">
        <w:rPr>
          <w:rFonts w:ascii="Times New Roman" w:eastAsia="Calibri" w:hAnsi="Times New Roman" w:cs="Times New Roman"/>
          <w:sz w:val="24"/>
          <w:szCs w:val="24"/>
        </w:rPr>
        <w:t xml:space="preserve">: </w:t>
      </w:r>
      <w:r>
        <w:rPr>
          <w:rFonts w:ascii="Times New Roman" w:eastAsia="Calibri" w:hAnsi="Times New Roman" w:cs="Times New Roman"/>
          <w:sz w:val="24"/>
          <w:szCs w:val="24"/>
        </w:rPr>
        <w:t>Kewenangan Papera Dalam Penyelesaian Perkara Tindak Pidana Pada Lingkungan Peradilan Militer Di Kodam III/Silwangi</w:t>
      </w:r>
    </w:p>
    <w:p w:rsidR="003A2EA5" w:rsidRPr="00752A73" w:rsidRDefault="003A2EA5" w:rsidP="003A2EA5">
      <w:pPr>
        <w:spacing w:after="0" w:line="256" w:lineRule="auto"/>
        <w:jc w:val="both"/>
        <w:rPr>
          <w:rFonts w:ascii="Times New Roman" w:eastAsia="Calibri" w:hAnsi="Times New Roman" w:cs="Times New Roman"/>
          <w:b/>
          <w:sz w:val="24"/>
          <w:szCs w:val="24"/>
        </w:rPr>
      </w:pPr>
    </w:p>
    <w:p w:rsidR="003A2EA5" w:rsidRPr="00752A73" w:rsidRDefault="003A2EA5" w:rsidP="003A2EA5">
      <w:pPr>
        <w:spacing w:after="0" w:line="480" w:lineRule="auto"/>
        <w:jc w:val="both"/>
        <w:rPr>
          <w:rFonts w:ascii="Times New Roman" w:eastAsia="Calibri" w:hAnsi="Times New Roman" w:cs="Times New Roman"/>
          <w:sz w:val="24"/>
          <w:szCs w:val="24"/>
        </w:rPr>
      </w:pPr>
      <w:r w:rsidRPr="00752A73">
        <w:rPr>
          <w:rFonts w:ascii="Times New Roman" w:eastAsia="Calibri" w:hAnsi="Times New Roman" w:cs="Times New Roman"/>
          <w:b/>
          <w:sz w:val="24"/>
          <w:szCs w:val="24"/>
        </w:rPr>
        <w:tab/>
      </w:r>
      <w:r w:rsidRPr="00752A73">
        <w:rPr>
          <w:rFonts w:ascii="Times New Roman" w:eastAsia="Calibri" w:hAnsi="Times New Roman" w:cs="Times New Roman"/>
          <w:sz w:val="24"/>
          <w:szCs w:val="24"/>
        </w:rPr>
        <w:t>Menyatakan dengan sesungguhnya bahwa karya tulis tugas akhir ini adalah hasil karya cipta saya sendiri dan bukan hasil plagiat. Apabila ternyata dikemudian hari terbukti benar bahwa tugas akhir saya ini adalah hasil plagiat, maka dengan ini saya menyatakan kesanggupan bahwa saya bersedia untuk menerima sanksi akademik sesuai dengan ketentuan yang berlaku di Fakultas Hukum Universitas Langlangbuana.</w:t>
      </w:r>
    </w:p>
    <w:p w:rsidR="003A2EA5" w:rsidRPr="00752A73" w:rsidRDefault="003A2EA5" w:rsidP="003A2EA5">
      <w:pPr>
        <w:spacing w:after="0" w:line="480" w:lineRule="auto"/>
        <w:jc w:val="both"/>
        <w:rPr>
          <w:rFonts w:ascii="Times New Roman" w:eastAsia="Calibri" w:hAnsi="Times New Roman" w:cs="Times New Roman"/>
          <w:sz w:val="24"/>
          <w:szCs w:val="24"/>
        </w:rPr>
      </w:pPr>
      <w:r w:rsidRPr="00752A73">
        <w:rPr>
          <w:rFonts w:ascii="Times New Roman" w:eastAsia="Calibri" w:hAnsi="Times New Roman" w:cs="Times New Roman"/>
          <w:sz w:val="24"/>
          <w:szCs w:val="24"/>
        </w:rPr>
        <w:tab/>
        <w:t>Demikian pernyataan keaslian tugas akhir ini saya buat dengan sebenarnya, dalam keadaan sadar, sehat dan tanpa tekanan dari pihak manapun juga.</w:t>
      </w:r>
    </w:p>
    <w:p w:rsidR="003A2EA5" w:rsidRPr="00752A73" w:rsidRDefault="003A2EA5" w:rsidP="003A2EA5">
      <w:pPr>
        <w:spacing w:after="0" w:line="48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Bandung, 20 April 2021</w:t>
      </w:r>
    </w:p>
    <w:p w:rsidR="003A2EA5" w:rsidRDefault="003A2EA5" w:rsidP="003A2EA5">
      <w:pPr>
        <w:spacing w:after="160" w:line="480" w:lineRule="auto"/>
        <w:jc w:val="right"/>
        <w:rPr>
          <w:rFonts w:ascii="Times New Roman" w:eastAsia="Calibri" w:hAnsi="Times New Roman" w:cs="Times New Roman"/>
          <w:sz w:val="24"/>
          <w:szCs w:val="24"/>
        </w:rPr>
      </w:pPr>
      <w:r w:rsidRPr="00752A73">
        <w:rPr>
          <w:rFonts w:ascii="Times New Roman" w:eastAsia="Calibri" w:hAnsi="Times New Roman" w:cs="Times New Roman"/>
          <w:sz w:val="24"/>
          <w:szCs w:val="24"/>
        </w:rPr>
        <w:t>Yang memberi pernyataan</w:t>
      </w:r>
    </w:p>
    <w:p w:rsidR="003A2EA5" w:rsidRDefault="003A2EA5" w:rsidP="003A2EA5">
      <w:pPr>
        <w:spacing w:after="160" w:line="480" w:lineRule="auto"/>
        <w:jc w:val="right"/>
        <w:rPr>
          <w:rFonts w:ascii="Times New Roman" w:eastAsia="Calibri" w:hAnsi="Times New Roman" w:cs="Times New Roman"/>
          <w:sz w:val="24"/>
          <w:szCs w:val="24"/>
        </w:rPr>
      </w:pPr>
      <w:r w:rsidRPr="003A2EA5">
        <w:rPr>
          <w:rFonts w:ascii="Times New Roman" w:eastAsia="Times New Roman" w:hAnsi="Times New Roman" w:cs="Times New Roman"/>
          <w:noProof/>
          <w:color w:val="000000"/>
        </w:rPr>
        <w:drawing>
          <wp:inline distT="0" distB="0" distL="0" distR="0" wp14:anchorId="61A4D3AD" wp14:editId="0B598092">
            <wp:extent cx="1254642" cy="680484"/>
            <wp:effectExtent l="0" t="0" r="3175" b="5715"/>
            <wp:docPr id="5" name="Picture 5"/>
            <wp:cNvGraphicFramePr/>
            <a:graphic xmlns:a="http://schemas.openxmlformats.org/drawingml/2006/main">
              <a:graphicData uri="http://schemas.openxmlformats.org/drawingml/2006/picture">
                <pic:pic xmlns:pic="http://schemas.openxmlformats.org/drawingml/2006/picture">
                  <pic:nvPicPr>
                    <pic:cNvPr id="3388" name="Picture 3388"/>
                    <pic:cNvPicPr/>
                  </pic:nvPicPr>
                  <pic:blipFill>
                    <a:blip r:embed="rId10"/>
                    <a:stretch>
                      <a:fillRect/>
                    </a:stretch>
                  </pic:blipFill>
                  <pic:spPr>
                    <a:xfrm>
                      <a:off x="0" y="0"/>
                      <a:ext cx="1256923" cy="681721"/>
                    </a:xfrm>
                    <a:prstGeom prst="rect">
                      <a:avLst/>
                    </a:prstGeom>
                  </pic:spPr>
                </pic:pic>
              </a:graphicData>
            </a:graphic>
          </wp:inline>
        </w:drawing>
      </w:r>
    </w:p>
    <w:p w:rsidR="003A2EA5" w:rsidRPr="00752A73" w:rsidRDefault="003A2EA5" w:rsidP="003A2EA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         </w:t>
      </w:r>
      <w:r w:rsidRPr="00752A73">
        <w:rPr>
          <w:rFonts w:ascii="Times New Roman" w:eastAsia="Calibri" w:hAnsi="Times New Roman" w:cs="Times New Roman"/>
          <w:sz w:val="24"/>
          <w:szCs w:val="24"/>
          <w:u w:val="single"/>
        </w:rPr>
        <w:t>Ahlul Azmi</w:t>
      </w:r>
    </w:p>
    <w:p w:rsidR="003A2EA5" w:rsidRPr="00752A73" w:rsidRDefault="003A2EA5" w:rsidP="003A2EA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                     41151010170100</w:t>
      </w:r>
    </w:p>
    <w:p w:rsidR="00AE57CB" w:rsidRDefault="00AE57CB" w:rsidP="00AE57CB">
      <w:pPr>
        <w:jc w:val="center"/>
        <w:rPr>
          <w:rFonts w:ascii="Times New Roman" w:hAnsi="Times New Roman" w:cs="Times New Roman"/>
          <w:b/>
          <w:sz w:val="24"/>
          <w:szCs w:val="24"/>
        </w:rPr>
      </w:pPr>
      <w:r>
        <w:rPr>
          <w:rFonts w:ascii="Times New Roman" w:hAnsi="Times New Roman" w:cs="Times New Roman"/>
          <w:b/>
          <w:sz w:val="24"/>
          <w:szCs w:val="24"/>
        </w:rPr>
        <w:lastRenderedPageBreak/>
        <w:t>LEMBAR PERSETUJUAN UNTUK DISIDANGKAN</w:t>
      </w:r>
    </w:p>
    <w:p w:rsidR="00AE57CB" w:rsidRPr="00895620" w:rsidRDefault="00AE57CB" w:rsidP="00AE57CB">
      <w:pPr>
        <w:spacing w:after="0"/>
        <w:ind w:left="2127" w:hanging="2127"/>
        <w:jc w:val="both"/>
        <w:rPr>
          <w:rFonts w:ascii="Times New Roman" w:hAnsi="Times New Roman" w:cs="Times New Roman"/>
          <w:b/>
          <w:sz w:val="24"/>
          <w:szCs w:val="24"/>
        </w:rPr>
      </w:pPr>
      <w:r>
        <w:rPr>
          <w:rFonts w:ascii="Times New Roman" w:hAnsi="Times New Roman" w:cs="Times New Roman"/>
          <w:sz w:val="24"/>
          <w:szCs w:val="24"/>
        </w:rPr>
        <w:t>Judul</w:t>
      </w:r>
      <w:r>
        <w:rPr>
          <w:rFonts w:ascii="Times New Roman" w:hAnsi="Times New Roman" w:cs="Times New Roman"/>
          <w:sz w:val="24"/>
          <w:szCs w:val="24"/>
        </w:rPr>
        <w:tab/>
        <w:t xml:space="preserve">: </w:t>
      </w:r>
      <w:r>
        <w:rPr>
          <w:rFonts w:ascii="Times New Roman" w:hAnsi="Times New Roman" w:cs="Times New Roman"/>
          <w:b/>
          <w:sz w:val="24"/>
          <w:szCs w:val="24"/>
        </w:rPr>
        <w:t>KEWENANGAN PERWIRA PENYERAH PERKARA (PAPERA) DALAM PENYELESAIAN PERKARA TINDAK PIDANA PADA LINGKUNGAN PERADILAN MILITER DI KODAM III/SILIWANGI</w:t>
      </w:r>
    </w:p>
    <w:p w:rsidR="00AE57CB" w:rsidRDefault="00AE57CB" w:rsidP="00AE57C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Penulis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895620">
        <w:rPr>
          <w:rFonts w:ascii="Times New Roman" w:hAnsi="Times New Roman" w:cs="Times New Roman"/>
          <w:b/>
          <w:sz w:val="24"/>
          <w:szCs w:val="24"/>
        </w:rPr>
        <w:t>Ahlul Azmi</w:t>
      </w:r>
    </w:p>
    <w:p w:rsidR="00AE57CB" w:rsidRDefault="00AE57CB" w:rsidP="00AE57C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NPM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895620">
        <w:rPr>
          <w:rFonts w:ascii="Times New Roman" w:hAnsi="Times New Roman" w:cs="Times New Roman"/>
          <w:b/>
          <w:sz w:val="24"/>
          <w:szCs w:val="24"/>
        </w:rPr>
        <w:t>41151010170100</w:t>
      </w:r>
    </w:p>
    <w:p w:rsidR="00AE57CB" w:rsidRDefault="00AE57CB" w:rsidP="00AE57C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Program Studi</w:t>
      </w:r>
      <w:r>
        <w:rPr>
          <w:rFonts w:ascii="Times New Roman" w:hAnsi="Times New Roman" w:cs="Times New Roman"/>
          <w:sz w:val="24"/>
          <w:szCs w:val="24"/>
        </w:rPr>
        <w:tab/>
      </w:r>
      <w:r>
        <w:rPr>
          <w:rFonts w:ascii="Times New Roman" w:hAnsi="Times New Roman" w:cs="Times New Roman"/>
          <w:sz w:val="24"/>
          <w:szCs w:val="24"/>
        </w:rPr>
        <w:tab/>
        <w:t xml:space="preserve">: </w:t>
      </w:r>
      <w:r w:rsidRPr="00895620">
        <w:rPr>
          <w:rFonts w:ascii="Times New Roman" w:hAnsi="Times New Roman" w:cs="Times New Roman"/>
          <w:b/>
          <w:sz w:val="24"/>
          <w:szCs w:val="24"/>
        </w:rPr>
        <w:t>Ilmu Hukum</w:t>
      </w:r>
      <w:r>
        <w:rPr>
          <w:rFonts w:ascii="Times New Roman" w:hAnsi="Times New Roman" w:cs="Times New Roman"/>
          <w:sz w:val="24"/>
          <w:szCs w:val="24"/>
        </w:rPr>
        <w:t xml:space="preserve"> </w:t>
      </w:r>
    </w:p>
    <w:p w:rsidR="00AE57CB" w:rsidRDefault="00AE57CB" w:rsidP="00AE57C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Program kekhususan</w:t>
      </w:r>
      <w:r>
        <w:rPr>
          <w:rFonts w:ascii="Times New Roman" w:hAnsi="Times New Roman" w:cs="Times New Roman"/>
          <w:sz w:val="24"/>
          <w:szCs w:val="24"/>
        </w:rPr>
        <w:tab/>
        <w:t xml:space="preserve">: </w:t>
      </w:r>
      <w:r w:rsidRPr="00895620">
        <w:rPr>
          <w:rFonts w:ascii="Times New Roman" w:hAnsi="Times New Roman" w:cs="Times New Roman"/>
          <w:b/>
          <w:sz w:val="24"/>
          <w:szCs w:val="24"/>
        </w:rPr>
        <w:t>Hukum Pidana</w:t>
      </w:r>
    </w:p>
    <w:p w:rsidR="00AE57CB" w:rsidRDefault="00AE57CB" w:rsidP="00AE57C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Fakultas</w:t>
      </w:r>
      <w:r>
        <w:rPr>
          <w:rFonts w:ascii="Times New Roman" w:hAnsi="Times New Roman" w:cs="Times New Roman"/>
          <w:sz w:val="24"/>
          <w:szCs w:val="24"/>
        </w:rPr>
        <w:tab/>
      </w:r>
      <w:r>
        <w:rPr>
          <w:rFonts w:ascii="Times New Roman" w:hAnsi="Times New Roman" w:cs="Times New Roman"/>
          <w:sz w:val="24"/>
          <w:szCs w:val="24"/>
        </w:rPr>
        <w:tab/>
        <w:t xml:space="preserve">: </w:t>
      </w:r>
      <w:r w:rsidRPr="00895620">
        <w:rPr>
          <w:rFonts w:ascii="Times New Roman" w:hAnsi="Times New Roman" w:cs="Times New Roman"/>
          <w:b/>
          <w:sz w:val="24"/>
          <w:szCs w:val="24"/>
        </w:rPr>
        <w:t>Hukum</w:t>
      </w:r>
    </w:p>
    <w:p w:rsidR="00AE57CB" w:rsidRDefault="00AE57CB" w:rsidP="00AE57CB">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Bandung, 19 April 2021</w:t>
      </w:r>
    </w:p>
    <w:p w:rsidR="00AE57CB" w:rsidRDefault="00AE57CB" w:rsidP="00AE57CB">
      <w:pPr>
        <w:spacing w:line="360" w:lineRule="auto"/>
        <w:jc w:val="center"/>
        <w:rPr>
          <w:rFonts w:ascii="Times New Roman" w:hAnsi="Times New Roman" w:cs="Times New Roman"/>
          <w:sz w:val="24"/>
          <w:szCs w:val="24"/>
        </w:rPr>
      </w:pPr>
      <w:r>
        <w:rPr>
          <w:rFonts w:ascii="Times New Roman" w:hAnsi="Times New Roman" w:cs="Times New Roman"/>
          <w:sz w:val="24"/>
          <w:szCs w:val="24"/>
        </w:rPr>
        <w:t>Pembimbing</w:t>
      </w:r>
    </w:p>
    <w:p w:rsidR="00AE57CB" w:rsidRDefault="00AE57CB" w:rsidP="00AE57CB">
      <w:pPr>
        <w:spacing w:line="360" w:lineRule="auto"/>
        <w:jc w:val="center"/>
        <w:rPr>
          <w:rFonts w:ascii="Times New Roman" w:hAnsi="Times New Roman" w:cs="Times New Roman"/>
          <w:b/>
          <w:sz w:val="24"/>
          <w:szCs w:val="24"/>
        </w:rPr>
      </w:pPr>
      <w:r>
        <w:rPr>
          <w:rFonts w:ascii="Times New Roman" w:hAnsi="Times New Roman" w:cs="Times New Roman"/>
          <w:b/>
          <w:noProof/>
          <w:sz w:val="32"/>
          <w:szCs w:val="32"/>
        </w:rPr>
        <mc:AlternateContent>
          <mc:Choice Requires="wps">
            <w:drawing>
              <wp:anchor distT="0" distB="0" distL="114300" distR="114300" simplePos="0" relativeHeight="251661312" behindDoc="0" locked="0" layoutInCell="1" allowOverlap="1">
                <wp:simplePos x="0" y="0"/>
                <wp:positionH relativeFrom="column">
                  <wp:posOffset>2057932</wp:posOffset>
                </wp:positionH>
                <wp:positionV relativeFrom="paragraph">
                  <wp:posOffset>39739</wp:posOffset>
                </wp:positionV>
                <wp:extent cx="340241" cy="87615"/>
                <wp:effectExtent l="0" t="0" r="22225" b="27305"/>
                <wp:wrapNone/>
                <wp:docPr id="11" name="Flowchart: Process 11"/>
                <wp:cNvGraphicFramePr/>
                <a:graphic xmlns:a="http://schemas.openxmlformats.org/drawingml/2006/main">
                  <a:graphicData uri="http://schemas.microsoft.com/office/word/2010/wordprocessingShape">
                    <wps:wsp>
                      <wps:cNvSpPr/>
                      <wps:spPr>
                        <a:xfrm>
                          <a:off x="0" y="0"/>
                          <a:ext cx="340241" cy="87615"/>
                        </a:xfrm>
                        <a:prstGeom prst="flowChartProcess">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Flowchart: Process 11" o:spid="_x0000_s1026" type="#_x0000_t109" style="position:absolute;margin-left:162.05pt;margin-top:3.15pt;width:26.8pt;height:6.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" fillcolor="white [3212]" strokecolor="white [3212]" strokeweight="2pt"/>
            </w:pict>
          </mc:Fallback>
        </mc:AlternateContent>
      </w:r>
      <w:r>
        <w:rPr>
          <w:rFonts w:ascii="Times New Roman" w:hAnsi="Times New Roman" w:cs="Times New Roman"/>
          <w:b/>
          <w:noProof/>
          <w:sz w:val="32"/>
          <w:szCs w:val="32"/>
        </w:rPr>
        <w:drawing>
          <wp:inline distT="0" distB="0" distL="0" distR="0" wp14:anchorId="039F90BC" wp14:editId="1B803D7D">
            <wp:extent cx="909835" cy="664298"/>
            <wp:effectExtent l="0" t="0" r="5080" b="2540"/>
            <wp:docPr id="8" name="Picture 8"/>
            <wp:cNvGraphicFramePr/>
            <a:graphic xmlns:a="http://schemas.openxmlformats.org/drawingml/2006/main">
              <a:graphicData uri="http://schemas.openxmlformats.org/drawingml/2006/picture">
                <pic:pic xmlns:pic="http://schemas.openxmlformats.org/drawingml/2006/picture">
                  <pic:nvPicPr>
                    <pic:cNvPr id="3390" name="Picture 3390"/>
                    <pic:cNvPicPr/>
                  </pic:nvPicPr>
                  <pic:blipFill>
                    <a:blip r:embed="rId11"/>
                    <a:stretch>
                      <a:fillRect/>
                    </a:stretch>
                  </pic:blipFill>
                  <pic:spPr>
                    <a:xfrm>
                      <a:off x="0" y="0"/>
                      <a:ext cx="909835" cy="664298"/>
                    </a:xfrm>
                    <a:prstGeom prst="rect">
                      <a:avLst/>
                    </a:prstGeom>
                  </pic:spPr>
                </pic:pic>
              </a:graphicData>
            </a:graphic>
          </wp:inline>
        </w:drawing>
      </w:r>
    </w:p>
    <w:p w:rsidR="00AE57CB" w:rsidRPr="007068E1" w:rsidRDefault="00AE57CB" w:rsidP="00AE57CB">
      <w:pPr>
        <w:spacing w:line="360" w:lineRule="auto"/>
        <w:jc w:val="center"/>
        <w:rPr>
          <w:rFonts w:ascii="Times New Roman" w:hAnsi="Times New Roman" w:cs="Times New Roman"/>
          <w:sz w:val="24"/>
          <w:szCs w:val="24"/>
          <w:u w:val="single"/>
        </w:rPr>
      </w:pPr>
      <w:r w:rsidRPr="007068E1">
        <w:rPr>
          <w:rFonts w:ascii="Times New Roman" w:hAnsi="Times New Roman" w:cs="Times New Roman"/>
          <w:b/>
          <w:sz w:val="24"/>
          <w:szCs w:val="24"/>
        </w:rPr>
        <w:t>Dini Ramdania, S.H.,M.H</w:t>
      </w:r>
      <w:r w:rsidRPr="007068E1">
        <w:rPr>
          <w:rFonts w:ascii="Times New Roman" w:hAnsi="Times New Roman" w:cs="Times New Roman"/>
          <w:sz w:val="24"/>
          <w:szCs w:val="24"/>
        </w:rPr>
        <w:t>.</w:t>
      </w:r>
    </w:p>
    <w:p w:rsidR="00AE57CB" w:rsidRPr="007068E1" w:rsidRDefault="00AE57CB" w:rsidP="00AE57CB">
      <w:pPr>
        <w:spacing w:line="360" w:lineRule="auto"/>
        <w:jc w:val="center"/>
        <w:rPr>
          <w:rFonts w:ascii="Times New Roman" w:hAnsi="Times New Roman" w:cs="Times New Roman"/>
          <w:sz w:val="24"/>
          <w:szCs w:val="24"/>
          <w:u w:val="single"/>
        </w:rPr>
      </w:pPr>
      <w:r w:rsidRPr="007068E1">
        <w:rPr>
          <w:rFonts w:ascii="Times New Roman" w:hAnsi="Times New Roman" w:cs="Times New Roman"/>
          <w:sz w:val="24"/>
          <w:szCs w:val="24"/>
          <w:u w:val="single"/>
        </w:rPr>
        <w:t>Menyetujui,</w:t>
      </w:r>
    </w:p>
    <w:p w:rsidR="00AE57CB" w:rsidRDefault="00AE57CB" w:rsidP="00AE57CB">
      <w:pPr>
        <w:spacing w:line="360" w:lineRule="auto"/>
        <w:jc w:val="center"/>
        <w:rPr>
          <w:rFonts w:ascii="Times New Roman" w:hAnsi="Times New Roman" w:cs="Times New Roman"/>
          <w:sz w:val="24"/>
          <w:szCs w:val="24"/>
        </w:rPr>
      </w:pPr>
      <w:r>
        <w:rPr>
          <w:rFonts w:ascii="Times New Roman" w:hAnsi="Times New Roman" w:cs="Times New Roman"/>
          <w:sz w:val="24"/>
          <w:szCs w:val="24"/>
        </w:rPr>
        <w:t>Ketua Program Studi,</w:t>
      </w:r>
    </w:p>
    <w:p w:rsidR="00AE57CB" w:rsidRDefault="00AE57CB" w:rsidP="00AE57CB">
      <w:pPr>
        <w:spacing w:line="360" w:lineRule="auto"/>
        <w:jc w:val="center"/>
        <w:rPr>
          <w:rFonts w:ascii="Times New Roman" w:hAnsi="Times New Roman" w:cs="Times New Roman"/>
          <w:sz w:val="24"/>
          <w:szCs w:val="24"/>
        </w:rPr>
      </w:pPr>
      <w:r>
        <w:rPr>
          <w:rFonts w:ascii="Times New Roman" w:hAnsi="Times New Roman" w:cs="Times New Roman"/>
          <w:b/>
          <w:noProof/>
          <w:sz w:val="32"/>
          <w:szCs w:val="32"/>
        </w:rPr>
        <mc:AlternateContent>
          <mc:Choice Requires="wps">
            <w:drawing>
              <wp:anchor distT="0" distB="0" distL="114300" distR="114300" simplePos="0" relativeHeight="251662336" behindDoc="0" locked="0" layoutInCell="1" allowOverlap="1">
                <wp:simplePos x="0" y="0"/>
                <wp:positionH relativeFrom="column">
                  <wp:posOffset>2057932</wp:posOffset>
                </wp:positionH>
                <wp:positionV relativeFrom="paragraph">
                  <wp:posOffset>51405</wp:posOffset>
                </wp:positionV>
                <wp:extent cx="339725" cy="106326"/>
                <wp:effectExtent l="0" t="0" r="22225" b="27305"/>
                <wp:wrapNone/>
                <wp:docPr id="12" name="Flowchart: Process 12"/>
                <wp:cNvGraphicFramePr/>
                <a:graphic xmlns:a="http://schemas.openxmlformats.org/drawingml/2006/main">
                  <a:graphicData uri="http://schemas.microsoft.com/office/word/2010/wordprocessingShape">
                    <wps:wsp>
                      <wps:cNvSpPr/>
                      <wps:spPr>
                        <a:xfrm>
                          <a:off x="0" y="0"/>
                          <a:ext cx="339725" cy="106326"/>
                        </a:xfrm>
                        <a:prstGeom prst="flowChartProcess">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Flowchart: Process 12" o:spid="_x0000_s1026" type="#_x0000_t109" style="position:absolute;margin-left:162.05pt;margin-top:4.05pt;width:26.75pt;height:8.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" fillcolor="white [3212]" strokecolor="white [3212]" strokeweight="2pt"/>
            </w:pict>
          </mc:Fallback>
        </mc:AlternateContent>
      </w:r>
      <w:r>
        <w:rPr>
          <w:rFonts w:ascii="Times New Roman" w:hAnsi="Times New Roman" w:cs="Times New Roman"/>
          <w:b/>
          <w:noProof/>
          <w:sz w:val="32"/>
          <w:szCs w:val="32"/>
        </w:rPr>
        <w:drawing>
          <wp:inline distT="0" distB="0" distL="0" distR="0" wp14:anchorId="039F90BC" wp14:editId="1B803D7D">
            <wp:extent cx="909835" cy="664298"/>
            <wp:effectExtent l="0" t="0" r="5080" b="2540"/>
            <wp:docPr id="9" name="Picture 9"/>
            <wp:cNvGraphicFramePr/>
            <a:graphic xmlns:a="http://schemas.openxmlformats.org/drawingml/2006/main">
              <a:graphicData uri="http://schemas.openxmlformats.org/drawingml/2006/picture">
                <pic:pic xmlns:pic="http://schemas.openxmlformats.org/drawingml/2006/picture">
                  <pic:nvPicPr>
                    <pic:cNvPr id="3390" name="Picture 3390"/>
                    <pic:cNvPicPr/>
                  </pic:nvPicPr>
                  <pic:blipFill>
                    <a:blip r:embed="rId11"/>
                    <a:stretch>
                      <a:fillRect/>
                    </a:stretch>
                  </pic:blipFill>
                  <pic:spPr>
                    <a:xfrm>
                      <a:off x="0" y="0"/>
                      <a:ext cx="909835" cy="664298"/>
                    </a:xfrm>
                    <a:prstGeom prst="rect">
                      <a:avLst/>
                    </a:prstGeom>
                  </pic:spPr>
                </pic:pic>
              </a:graphicData>
            </a:graphic>
          </wp:inline>
        </w:drawing>
      </w:r>
    </w:p>
    <w:p w:rsidR="00AE57CB" w:rsidRPr="007068E1" w:rsidRDefault="00AE57CB" w:rsidP="00AE57CB">
      <w:pPr>
        <w:spacing w:line="360" w:lineRule="auto"/>
        <w:jc w:val="center"/>
        <w:rPr>
          <w:rFonts w:ascii="Times New Roman" w:hAnsi="Times New Roman" w:cs="Times New Roman"/>
          <w:sz w:val="24"/>
          <w:szCs w:val="24"/>
          <w:u w:val="single"/>
        </w:rPr>
      </w:pPr>
      <w:r w:rsidRPr="007068E1">
        <w:rPr>
          <w:rFonts w:ascii="Times New Roman" w:hAnsi="Times New Roman" w:cs="Times New Roman"/>
          <w:b/>
          <w:sz w:val="24"/>
          <w:szCs w:val="24"/>
        </w:rPr>
        <w:t>Dini Ramdania, S.H.,M.H</w:t>
      </w:r>
      <w:r w:rsidRPr="007068E1">
        <w:rPr>
          <w:rFonts w:ascii="Times New Roman" w:hAnsi="Times New Roman" w:cs="Times New Roman"/>
          <w:sz w:val="24"/>
          <w:szCs w:val="24"/>
        </w:rPr>
        <w:t>.</w:t>
      </w:r>
    </w:p>
    <w:p w:rsidR="00AE57CB" w:rsidRDefault="00AE57CB" w:rsidP="00AE57CB">
      <w:pPr>
        <w:spacing w:line="360" w:lineRule="auto"/>
        <w:jc w:val="center"/>
        <w:rPr>
          <w:rFonts w:ascii="Times New Roman" w:hAnsi="Times New Roman" w:cs="Times New Roman"/>
          <w:sz w:val="24"/>
          <w:szCs w:val="24"/>
        </w:rPr>
      </w:pPr>
      <w:r>
        <w:rPr>
          <w:rFonts w:ascii="Times New Roman" w:hAnsi="Times New Roman" w:cs="Times New Roman"/>
          <w:sz w:val="24"/>
          <w:szCs w:val="24"/>
        </w:rPr>
        <w:t>Mengetahui.</w:t>
      </w:r>
    </w:p>
    <w:p w:rsidR="00AE57CB" w:rsidRDefault="00AE57CB" w:rsidP="00AE57CB">
      <w:pPr>
        <w:spacing w:line="360" w:lineRule="auto"/>
        <w:jc w:val="center"/>
        <w:rPr>
          <w:rFonts w:ascii="Times New Roman" w:hAnsi="Times New Roman" w:cs="Times New Roman"/>
          <w:sz w:val="24"/>
          <w:szCs w:val="24"/>
        </w:rPr>
      </w:pPr>
      <w:r>
        <w:rPr>
          <w:rFonts w:ascii="Times New Roman" w:hAnsi="Times New Roman" w:cs="Times New Roman"/>
          <w:sz w:val="24"/>
          <w:szCs w:val="24"/>
        </w:rPr>
        <w:t>Wakil Dekan I,</w:t>
      </w:r>
    </w:p>
    <w:p w:rsidR="00AE57CB" w:rsidRDefault="00AE57CB" w:rsidP="00AE57CB">
      <w:pPr>
        <w:spacing w:line="360" w:lineRule="auto"/>
        <w:jc w:val="center"/>
        <w:rPr>
          <w:rFonts w:ascii="Times New Roman" w:hAnsi="Times New Roman" w:cs="Times New Roman"/>
          <w:sz w:val="24"/>
          <w:szCs w:val="24"/>
        </w:rPr>
      </w:pPr>
      <w:r w:rsidRPr="00AE57CB">
        <w:rPr>
          <w:rFonts w:ascii="Times New Roman" w:eastAsia="Times New Roman" w:hAnsi="Times New Roman" w:cs="Times New Roman"/>
          <w:noProof/>
          <w:color w:val="000000"/>
        </w:rPr>
        <w:drawing>
          <wp:inline distT="0" distB="0" distL="0" distR="0" wp14:anchorId="189E1395" wp14:editId="03620683">
            <wp:extent cx="935665" cy="606056"/>
            <wp:effectExtent l="0" t="0" r="0" b="3810"/>
            <wp:docPr id="13" name="Picture 13"/>
            <wp:cNvGraphicFramePr/>
            <a:graphic xmlns:a="http://schemas.openxmlformats.org/drawingml/2006/main">
              <a:graphicData uri="http://schemas.openxmlformats.org/drawingml/2006/picture">
                <pic:pic xmlns:pic="http://schemas.openxmlformats.org/drawingml/2006/picture">
                  <pic:nvPicPr>
                    <pic:cNvPr id="1611" name="Picture 1611"/>
                    <pic:cNvPicPr/>
                  </pic:nvPicPr>
                  <pic:blipFill>
                    <a:blip r:embed="rId12"/>
                    <a:stretch>
                      <a:fillRect/>
                    </a:stretch>
                  </pic:blipFill>
                  <pic:spPr>
                    <a:xfrm>
                      <a:off x="0" y="0"/>
                      <a:ext cx="936318" cy="606479"/>
                    </a:xfrm>
                    <a:prstGeom prst="rect">
                      <a:avLst/>
                    </a:prstGeom>
                  </pic:spPr>
                </pic:pic>
              </a:graphicData>
            </a:graphic>
          </wp:inline>
        </w:drawing>
      </w:r>
    </w:p>
    <w:p w:rsidR="007618EA" w:rsidRPr="00DD7BD6" w:rsidRDefault="00AE57CB" w:rsidP="00DD7BD6">
      <w:pPr>
        <w:spacing w:line="360" w:lineRule="auto"/>
        <w:jc w:val="center"/>
        <w:rPr>
          <w:rFonts w:ascii="Times New Roman" w:hAnsi="Times New Roman" w:cs="Times New Roman"/>
          <w:b/>
          <w:sz w:val="24"/>
          <w:szCs w:val="24"/>
        </w:rPr>
        <w:sectPr w:rsidR="007618EA" w:rsidRPr="00DD7BD6" w:rsidSect="00804BFC">
          <w:footerReference w:type="default" r:id="rId13"/>
          <w:footerReference w:type="first" r:id="rId14"/>
          <w:pgSz w:w="11907" w:h="16839" w:code="9"/>
          <w:pgMar w:top="2268" w:right="1701" w:bottom="1701" w:left="2268" w:header="720" w:footer="720" w:gutter="0"/>
          <w:cols w:space="720"/>
          <w:titlePg/>
          <w:docGrid w:linePitch="360"/>
        </w:sectPr>
      </w:pPr>
      <w:r>
        <w:rPr>
          <w:rFonts w:ascii="Times New Roman" w:hAnsi="Times New Roman" w:cs="Times New Roman"/>
          <w:b/>
          <w:sz w:val="24"/>
          <w:szCs w:val="24"/>
        </w:rPr>
        <w:t>Eni Dasuki Suhardini, S.H., M.H.</w:t>
      </w:r>
    </w:p>
    <w:p w:rsidR="00671633" w:rsidRDefault="00467902" w:rsidP="00DD7BD6">
      <w:pPr>
        <w:pStyle w:val="Heading1"/>
        <w:spacing w:before="0" w:line="480" w:lineRule="auto"/>
        <w:jc w:val="center"/>
        <w:rPr>
          <w:rFonts w:ascii="Times New Roman" w:hAnsi="Times New Roman" w:cs="Times New Roman"/>
          <w:color w:val="auto"/>
          <w:sz w:val="24"/>
          <w:szCs w:val="24"/>
        </w:rPr>
      </w:pPr>
      <w:bookmarkStart w:id="1" w:name="_Toc68386920"/>
      <w:bookmarkStart w:id="2" w:name="_Toc68389325"/>
      <w:r>
        <w:rPr>
          <w:rFonts w:ascii="Times New Roman" w:hAnsi="Times New Roman" w:cs="Times New Roman"/>
          <w:color w:val="auto"/>
          <w:sz w:val="24"/>
          <w:szCs w:val="24"/>
        </w:rPr>
        <w:lastRenderedPageBreak/>
        <w:t xml:space="preserve"> </w:t>
      </w:r>
      <w:bookmarkStart w:id="3" w:name="_Toc69282493"/>
      <w:bookmarkStart w:id="4" w:name="_Toc69283394"/>
      <w:r w:rsidR="00671633" w:rsidRPr="00671633">
        <w:rPr>
          <w:rFonts w:ascii="Times New Roman" w:hAnsi="Times New Roman" w:cs="Times New Roman"/>
          <w:color w:val="auto"/>
          <w:sz w:val="24"/>
          <w:szCs w:val="24"/>
        </w:rPr>
        <w:t>ABSTRAK</w:t>
      </w:r>
      <w:bookmarkEnd w:id="1"/>
      <w:bookmarkEnd w:id="2"/>
      <w:bookmarkEnd w:id="3"/>
      <w:bookmarkEnd w:id="4"/>
    </w:p>
    <w:p w:rsidR="007D1347" w:rsidRDefault="008B56B1" w:rsidP="00D13172">
      <w:pPr>
        <w:pStyle w:val="ListParagraph"/>
        <w:tabs>
          <w:tab w:val="left" w:pos="0"/>
          <w:tab w:val="left" w:pos="567"/>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b/>
      </w:r>
      <w:r w:rsidR="004A3C34">
        <w:rPr>
          <w:rFonts w:ascii="Times New Roman" w:hAnsi="Times New Roman" w:cs="Times New Roman"/>
          <w:sz w:val="24"/>
          <w:szCs w:val="24"/>
        </w:rPr>
        <w:t xml:space="preserve">Sejarah </w:t>
      </w:r>
      <w:r w:rsidRPr="00A620A2">
        <w:rPr>
          <w:rFonts w:ascii="Times New Roman" w:hAnsi="Times New Roman" w:cs="Times New Roman"/>
          <w:sz w:val="24"/>
          <w:szCs w:val="24"/>
        </w:rPr>
        <w:t xml:space="preserve">Peradilan Militer di Indonesia sejak Kemerdekaan Republik Indonesia telah mengalami beberapa kali perubahan dasar hukum yang mengaturnya, berdasarkan Undang-Undang Republik Indonesia Nomor 31 Tahun 1997 tentang Peradilan Militer. Di dalam Bab-IV (Undang- Undang Republik Indonesia Nomor 31 Tahun 1997 tentang Peradilan Militer) diatur tentang hukum acara pidana militer diantaranya tentang Penyerahan perkara oleh Perwira Penyerah Perkara sebagaimana diatur dalam pasal 122 sampai pasal 131 Undang-Undang Republik Indonesia Nomor 31 Tahun 1997. Prinsip yang sangat penting dalam sistem Peradilan Militer adalah Komandan mempunyai wewenang penyerahan perkara karena dalam kehidupan militer, seorang Komandan bertanggung jawab terhadap anggotanya </w:t>
      </w:r>
      <w:r w:rsidR="007D1347">
        <w:rPr>
          <w:rFonts w:ascii="Times New Roman" w:hAnsi="Times New Roman" w:cs="Times New Roman"/>
          <w:sz w:val="24"/>
          <w:szCs w:val="24"/>
        </w:rPr>
        <w:t>maka perlu mengetahui bagaimana prosedur kewenangan Papera dalam menyelsaikan suatu tindak pidana dan upaya yang dilakukan diluar pengadilan dalam penyelesaian suatu tindak pidana yang dilakukan oleh angotanya.</w:t>
      </w:r>
    </w:p>
    <w:p w:rsidR="007D1347" w:rsidRPr="00002FFB" w:rsidRDefault="007D1347" w:rsidP="00D13172">
      <w:pPr>
        <w:pStyle w:val="ListParagraph"/>
        <w:tabs>
          <w:tab w:val="left" w:pos="0"/>
          <w:tab w:val="left" w:pos="567"/>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b/>
      </w:r>
      <w:r w:rsidR="00467902" w:rsidRPr="00467902">
        <w:rPr>
          <w:rFonts w:ascii="Times New Roman" w:eastAsia="Calibri" w:hAnsi="Times New Roman" w:cs="Times New Roman"/>
          <w:sz w:val="24"/>
          <w:szCs w:val="24"/>
        </w:rPr>
        <w:t xml:space="preserve">Metode penelitian yang digunakan menunjang penelitian ini adalah pendekatan yuridis normatif yang bersifat </w:t>
      </w:r>
      <w:r w:rsidR="00467902">
        <w:rPr>
          <w:rFonts w:ascii="Times New Roman" w:eastAsia="Calibri" w:hAnsi="Times New Roman" w:cs="Times New Roman"/>
          <w:sz w:val="24"/>
          <w:szCs w:val="24"/>
        </w:rPr>
        <w:t>deskriptif</w:t>
      </w:r>
      <w:r w:rsidR="00467902" w:rsidRPr="00467902">
        <w:rPr>
          <w:rFonts w:ascii="Times New Roman" w:eastAsia="Calibri" w:hAnsi="Times New Roman" w:cs="Times New Roman"/>
          <w:sz w:val="24"/>
          <w:szCs w:val="24"/>
        </w:rPr>
        <w:t xml:space="preserve">. </w:t>
      </w:r>
      <w:r>
        <w:rPr>
          <w:rFonts w:ascii="Times New Roman" w:hAnsi="Times New Roman" w:cs="Times New Roman"/>
          <w:sz w:val="24"/>
          <w:szCs w:val="24"/>
        </w:rPr>
        <w:t>yang mengkaji aspek yang diperoleh baik berupa berkas perkara maupun bahan pustaka ataupun pada peraturan perundang-undangan</w:t>
      </w:r>
      <w:r w:rsidR="00467902" w:rsidRPr="00467902">
        <w:rPr>
          <w:rFonts w:ascii="Times New Roman" w:eastAsia="Calibri" w:hAnsi="Times New Roman" w:cs="Times New Roman"/>
          <w:sz w:val="24"/>
          <w:szCs w:val="24"/>
        </w:rPr>
        <w:t xml:space="preserve"> dengan cara mengadakan penelusuran terhadap</w:t>
      </w:r>
      <w:r>
        <w:rPr>
          <w:rFonts w:ascii="Times New Roman" w:eastAsia="Calibri" w:hAnsi="Times New Roman" w:cs="Times New Roman"/>
          <w:sz w:val="24"/>
          <w:szCs w:val="24"/>
        </w:rPr>
        <w:t xml:space="preserve"> berkas perkara dan peraturan-peraturan serta</w:t>
      </w:r>
      <w:r w:rsidR="00467902" w:rsidRPr="00467902">
        <w:rPr>
          <w:rFonts w:ascii="Times New Roman" w:eastAsia="Calibri" w:hAnsi="Times New Roman" w:cs="Times New Roman"/>
          <w:sz w:val="24"/>
          <w:szCs w:val="24"/>
        </w:rPr>
        <w:t xml:space="preserve"> literatur-literatur yang berkaitan dengan masalah </w:t>
      </w:r>
      <w:r>
        <w:rPr>
          <w:rFonts w:ascii="Times New Roman" w:eastAsia="Calibri" w:hAnsi="Times New Roman" w:cs="Times New Roman"/>
          <w:sz w:val="24"/>
          <w:szCs w:val="24"/>
        </w:rPr>
        <w:t>kewenangan Perwira Penyerah Perkara di lingkungan Kodam III/Siliwangi</w:t>
      </w:r>
    </w:p>
    <w:p w:rsidR="007D1347" w:rsidRPr="007D1347" w:rsidRDefault="007D1347" w:rsidP="00D13172">
      <w:pPr>
        <w:pStyle w:val="ListParagraph"/>
        <w:tabs>
          <w:tab w:val="left" w:pos="0"/>
          <w:tab w:val="left" w:pos="567"/>
        </w:tabs>
        <w:spacing w:after="0" w:line="240" w:lineRule="auto"/>
        <w:ind w:left="0"/>
        <w:jc w:val="both"/>
        <w:rPr>
          <w:rFonts w:ascii="Times New Roman" w:hAnsi="Times New Roman" w:cs="Times New Roman"/>
          <w:sz w:val="24"/>
          <w:szCs w:val="24"/>
        </w:rPr>
      </w:pPr>
      <w:r>
        <w:rPr>
          <w:rFonts w:ascii="Times New Roman" w:eastAsia="Calibri" w:hAnsi="Times New Roman" w:cs="Times New Roman"/>
          <w:sz w:val="24"/>
          <w:szCs w:val="24"/>
        </w:rPr>
        <w:tab/>
        <w:t xml:space="preserve">Berdasarkan hasil analisis </w:t>
      </w:r>
      <w:r w:rsidR="00002FFB">
        <w:rPr>
          <w:rFonts w:ascii="Times New Roman" w:eastAsia="Calibri" w:hAnsi="Times New Roman" w:cs="Times New Roman"/>
          <w:sz w:val="24"/>
          <w:szCs w:val="24"/>
        </w:rPr>
        <w:t xml:space="preserve">dari penelitian dapat disimpulkan bahwa harus adanya pengkajian kembali mengenai prosedur kewenangan Papera karena masih terdapat ketentuan-ketentuan yang mana hal tersebut dapat menghilangkan kewenangan Papera itu sendiri dan bertentangan dengan asas komandan bertanggung jawab penuh atas anak buahnya walaupun ketentuan tersebut bertjuan untuk membatasi kewenangan Perwira Penyerah Perkara dalam penyelesaiain perkara tindak pidana yang dilakukan oleh anak buahnya dan upaya yang dapat dilakukan Papera menyelesaiakan perkara diluar pengadilan </w:t>
      </w:r>
      <w:r w:rsidR="00002FFB" w:rsidRPr="00002FFB">
        <w:rPr>
          <w:rFonts w:ascii="Times New Roman" w:eastAsia="Calibri" w:hAnsi="Times New Roman" w:cs="Times New Roman"/>
          <w:sz w:val="24"/>
          <w:szCs w:val="24"/>
        </w:rPr>
        <w:t>dilaksanakan melalui penyelesaian perkara dengan penutupan perkara demi kepentingan hukum dengan alasan bahwa tindakan yang dilakukan apabila perkaranya tidak cukup bukti, perkaranya bukan merupakan tindak pidana, Perkaranya telah kadaluarsa, Tersangka/terdakwa meninggal dunia, atau telah dibayarkan maksimum denda yang ditentukan peraturan perundang-undangan yang berlaku sepanjang ancaman pidananya berupa denda dan penyelesaian perkara melalui Hukum Disiplin Militer dimana apabila perbuatan tindak pidana yang dilakukan merupakan tindak pidana yang ringan sifatnya ataupun perbuatan tersebut termasuk kedalam pelanggaran Disiplin Militer murni</w:t>
      </w:r>
      <w:r w:rsidR="00F14624">
        <w:rPr>
          <w:rFonts w:ascii="Times New Roman" w:eastAsia="Calibri" w:hAnsi="Times New Roman" w:cs="Times New Roman"/>
          <w:sz w:val="24"/>
          <w:szCs w:val="24"/>
        </w:rPr>
        <w:t>.</w:t>
      </w:r>
    </w:p>
    <w:p w:rsidR="00671633" w:rsidRDefault="00671633" w:rsidP="00D13172">
      <w:pPr>
        <w:spacing w:after="0"/>
      </w:pPr>
    </w:p>
    <w:p w:rsidR="007618EA" w:rsidRDefault="007618EA" w:rsidP="007618EA">
      <w:pPr>
        <w:spacing w:after="0"/>
        <w:jc w:val="center"/>
        <w:rPr>
          <w:rFonts w:ascii="Times New Roman" w:hAnsi="Times New Roman" w:cs="Times New Roman"/>
          <w:b/>
          <w:sz w:val="24"/>
          <w:szCs w:val="24"/>
        </w:rPr>
      </w:pPr>
    </w:p>
    <w:p w:rsidR="007618EA" w:rsidRDefault="007618EA" w:rsidP="007618EA">
      <w:pPr>
        <w:spacing w:after="0"/>
        <w:jc w:val="center"/>
        <w:rPr>
          <w:rFonts w:ascii="Times New Roman" w:hAnsi="Times New Roman" w:cs="Times New Roman"/>
          <w:b/>
          <w:sz w:val="24"/>
          <w:szCs w:val="24"/>
        </w:rPr>
      </w:pPr>
    </w:p>
    <w:p w:rsidR="007618EA" w:rsidRDefault="007618EA" w:rsidP="007618EA">
      <w:pPr>
        <w:spacing w:after="0"/>
        <w:jc w:val="center"/>
        <w:rPr>
          <w:rFonts w:ascii="Times New Roman" w:hAnsi="Times New Roman" w:cs="Times New Roman"/>
          <w:b/>
          <w:sz w:val="24"/>
          <w:szCs w:val="24"/>
        </w:rPr>
        <w:sectPr w:rsidR="007618EA" w:rsidSect="009E6057">
          <w:headerReference w:type="default" r:id="rId15"/>
          <w:footerReference w:type="first" r:id="rId16"/>
          <w:pgSz w:w="11907" w:h="16839" w:code="9"/>
          <w:pgMar w:top="2268" w:right="1701" w:bottom="1701" w:left="2268" w:header="720" w:footer="720" w:gutter="0"/>
          <w:pgNumType w:fmt="lowerRoman" w:start="1"/>
          <w:cols w:space="720"/>
          <w:titlePg/>
          <w:docGrid w:linePitch="360"/>
        </w:sectPr>
      </w:pPr>
    </w:p>
    <w:p w:rsidR="007618EA" w:rsidRDefault="008535D8" w:rsidP="007618EA">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ABSTRACT</w:t>
      </w:r>
    </w:p>
    <w:p w:rsidR="007618EA" w:rsidRDefault="007618EA" w:rsidP="007618EA">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7618EA">
        <w:rPr>
          <w:rFonts w:ascii="Times New Roman" w:hAnsi="Times New Roman" w:cs="Times New Roman"/>
          <w:sz w:val="24"/>
          <w:szCs w:val="24"/>
        </w:rPr>
        <w:t>The history of Military Justice in Indonesia since the Independence of the Republic of Indonesia has undergone several changes in the legal basis that governs it, based on Law of the Republic of Indonesia Number 31 of 1997 concerning Military Justice. In Chapter-IV (Law of the Republic of Indonesia Number 31 of 1997 concerning Military Courts), the law of military criminal procedure is regulated, including the case submission by case submission officers as regulated in articles 122 to article 131 of the Republic of Indonesia Law Number 31 of 1997 A very important principle in the Military Justice system is that the Commander has the authority to submit cases because in military life, a Commander is responsible for his members, so it is necessary to know how the procedures for Papera's authority to resolve a criminal act and the efforts taken outside the court to resolve a criminal act that has been committed. carried out by its members.</w:t>
      </w:r>
    </w:p>
    <w:p w:rsidR="009041E6" w:rsidRDefault="009041E6" w:rsidP="007618EA">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9041E6">
        <w:rPr>
          <w:rFonts w:ascii="Times New Roman" w:hAnsi="Times New Roman" w:cs="Times New Roman"/>
          <w:sz w:val="24"/>
          <w:szCs w:val="24"/>
        </w:rPr>
        <w:t>The research method used to support this research is a descriptive normative juridical approach. who examines the aspects obtained in the form of case files and library materials or in-laws and regulations by searching case files and regulations as well as literature related to the authority issues of Case Submission Officers in Kodam III / Siliwangi</w:t>
      </w:r>
      <w:r>
        <w:rPr>
          <w:rFonts w:ascii="Times New Roman" w:hAnsi="Times New Roman" w:cs="Times New Roman"/>
          <w:sz w:val="24"/>
          <w:szCs w:val="24"/>
        </w:rPr>
        <w:t>.</w:t>
      </w:r>
    </w:p>
    <w:p w:rsidR="009041E6" w:rsidRPr="007618EA" w:rsidRDefault="009041E6" w:rsidP="007618EA">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9041E6">
        <w:rPr>
          <w:rFonts w:ascii="Times New Roman" w:hAnsi="Times New Roman" w:cs="Times New Roman"/>
          <w:sz w:val="24"/>
          <w:szCs w:val="24"/>
        </w:rPr>
        <w:t>Based on the results of the analysis of the research, it can be concluded that there must be a review of Papera's authority procedures because there are still provisions that can eliminate Papera's own authority and contradict the principle that the commander is fully responsible for his subordinates even though these provisions aim to limit the authority of Papera. Case Handover Officers in solving cases of criminal acts committed by his subordinates and efforts that Papera can make to resolve cases outside the court are carried out through the settlement of the case by closing the case for the sake of law because the action taken if the case is insufficient evidence, the case is not a criminal act</w:t>
      </w:r>
      <w:r w:rsidR="00CC1A62">
        <w:rPr>
          <w:rFonts w:ascii="Times New Roman" w:hAnsi="Times New Roman" w:cs="Times New Roman"/>
          <w:sz w:val="24"/>
          <w:szCs w:val="24"/>
        </w:rPr>
        <w:t>.</w:t>
      </w:r>
      <w:r w:rsidRPr="009041E6">
        <w:rPr>
          <w:rFonts w:ascii="Times New Roman" w:hAnsi="Times New Roman" w:cs="Times New Roman"/>
          <w:sz w:val="24"/>
          <w:szCs w:val="24"/>
        </w:rPr>
        <w:t xml:space="preserve"> The case has expired, the suspect/defendant has died, or the maximum fine has been paid as determined by the prevailing laws and regulations as long as the threat of punishment is in the form of a fine and settlement. a case through the Military Discipline Law where if the criminal act committed is a minor criminal act or the act is a pure Military Discipline violation.</w:t>
      </w:r>
    </w:p>
    <w:p w:rsidR="007618EA" w:rsidRDefault="007618EA" w:rsidP="00D13172">
      <w:pPr>
        <w:spacing w:after="0"/>
      </w:pPr>
    </w:p>
    <w:p w:rsidR="00671633" w:rsidRPr="00671633" w:rsidRDefault="00671633" w:rsidP="00D13172">
      <w:pPr>
        <w:spacing w:after="0"/>
        <w:sectPr w:rsidR="00671633" w:rsidRPr="00671633" w:rsidSect="007618EA">
          <w:pgSz w:w="11907" w:h="16839" w:code="9"/>
          <w:pgMar w:top="2268" w:right="1701" w:bottom="1701" w:left="2268" w:header="720" w:footer="720" w:gutter="0"/>
          <w:pgNumType w:fmt="lowerRoman" w:start="1"/>
          <w:cols w:space="720"/>
          <w:titlePg/>
          <w:docGrid w:linePitch="360"/>
        </w:sectPr>
      </w:pPr>
    </w:p>
    <w:p w:rsidR="008B56B1" w:rsidRDefault="008B56B1" w:rsidP="00DD7BD6">
      <w:pPr>
        <w:pStyle w:val="Heading1"/>
        <w:spacing w:before="0" w:line="480" w:lineRule="auto"/>
        <w:jc w:val="center"/>
        <w:rPr>
          <w:rFonts w:ascii="Times New Roman" w:hAnsi="Times New Roman" w:cs="Times New Roman"/>
          <w:color w:val="auto"/>
          <w:sz w:val="24"/>
          <w:szCs w:val="24"/>
        </w:rPr>
      </w:pPr>
      <w:bookmarkStart w:id="5" w:name="_Toc68389326"/>
      <w:bookmarkStart w:id="6" w:name="_Toc69282494"/>
      <w:bookmarkStart w:id="7" w:name="_Toc69283395"/>
      <w:r w:rsidRPr="008B56B1">
        <w:rPr>
          <w:rFonts w:ascii="Times New Roman" w:hAnsi="Times New Roman" w:cs="Times New Roman"/>
          <w:color w:val="auto"/>
          <w:sz w:val="24"/>
          <w:szCs w:val="24"/>
        </w:rPr>
        <w:lastRenderedPageBreak/>
        <w:t>KATA PENGANTAR</w:t>
      </w:r>
      <w:bookmarkEnd w:id="5"/>
      <w:bookmarkEnd w:id="6"/>
      <w:bookmarkEnd w:id="7"/>
    </w:p>
    <w:p w:rsidR="000F65E8" w:rsidRDefault="00740120" w:rsidP="007D0F2C">
      <w:pPr>
        <w:tabs>
          <w:tab w:val="left" w:pos="567"/>
        </w:tabs>
        <w:spacing w:before="240" w:after="0" w:line="480" w:lineRule="auto"/>
        <w:ind w:firstLine="567"/>
        <w:jc w:val="both"/>
        <w:rPr>
          <w:rFonts w:ascii="Times New Roman" w:eastAsia="Calibri" w:hAnsi="Times New Roman" w:cs="Times New Roman"/>
          <w:sz w:val="24"/>
          <w:szCs w:val="24"/>
        </w:rPr>
      </w:pPr>
      <w:r w:rsidRPr="00740120">
        <w:rPr>
          <w:rFonts w:ascii="Times New Roman" w:eastAsia="Calibri" w:hAnsi="Times New Roman" w:cs="Times New Roman"/>
          <w:sz w:val="24"/>
          <w:szCs w:val="24"/>
          <w:lang w:val="id-ID"/>
        </w:rPr>
        <w:t xml:space="preserve">Puji dan syukur penulis panjatkan ke hadirat </w:t>
      </w:r>
      <w:r w:rsidRPr="00740120">
        <w:rPr>
          <w:rFonts w:ascii="Times New Roman" w:eastAsia="Calibri" w:hAnsi="Times New Roman" w:cs="Times New Roman"/>
          <w:sz w:val="24"/>
          <w:szCs w:val="24"/>
        </w:rPr>
        <w:t xml:space="preserve">Allah Subhanahu Wa Ta’ala </w:t>
      </w:r>
      <w:r w:rsidRPr="00740120">
        <w:rPr>
          <w:rFonts w:ascii="Times New Roman" w:eastAsia="Calibri" w:hAnsi="Times New Roman" w:cs="Times New Roman"/>
          <w:sz w:val="24"/>
          <w:szCs w:val="24"/>
          <w:lang w:val="id-ID"/>
        </w:rPr>
        <w:t>karena atas Rahmat dan Karunia</w:t>
      </w:r>
      <w:r w:rsidRPr="00740120">
        <w:rPr>
          <w:rFonts w:ascii="Times New Roman" w:eastAsia="Calibri" w:hAnsi="Times New Roman" w:cs="Times New Roman"/>
          <w:sz w:val="24"/>
          <w:szCs w:val="24"/>
        </w:rPr>
        <w:t>-</w:t>
      </w:r>
      <w:r w:rsidRPr="00740120">
        <w:rPr>
          <w:rFonts w:ascii="Times New Roman" w:eastAsia="Calibri" w:hAnsi="Times New Roman" w:cs="Times New Roman"/>
          <w:sz w:val="24"/>
          <w:szCs w:val="24"/>
          <w:lang w:val="id-ID"/>
        </w:rPr>
        <w:t>Nya, saya dapat menyel</w:t>
      </w:r>
      <w:r w:rsidRPr="00740120">
        <w:rPr>
          <w:rFonts w:ascii="Times New Roman" w:eastAsia="Calibri" w:hAnsi="Times New Roman" w:cs="Times New Roman"/>
          <w:sz w:val="24"/>
          <w:szCs w:val="24"/>
        </w:rPr>
        <w:t>e</w:t>
      </w:r>
      <w:r w:rsidRPr="00740120">
        <w:rPr>
          <w:rFonts w:ascii="Times New Roman" w:eastAsia="Calibri" w:hAnsi="Times New Roman" w:cs="Times New Roman"/>
          <w:sz w:val="24"/>
          <w:szCs w:val="24"/>
          <w:lang w:val="id-ID"/>
        </w:rPr>
        <w:t>saikan skripsi dengan judul “</w:t>
      </w:r>
      <w:r>
        <w:rPr>
          <w:rFonts w:ascii="Times New Roman" w:eastAsia="Calibri" w:hAnsi="Times New Roman" w:cs="Times New Roman"/>
          <w:sz w:val="24"/>
          <w:szCs w:val="24"/>
        </w:rPr>
        <w:t>KEWENANGAN PERWIRA PENYERAH PERKARA (PAPERA) DALAM PENYELESAIAN PERKARA TINDAK PIDANA PADA LINGKUNGAN PERADILAN MILITER DI KODAM III/SILIWANGI</w:t>
      </w:r>
      <w:r w:rsidRPr="00740120">
        <w:rPr>
          <w:rFonts w:ascii="Times New Roman" w:eastAsia="Calibri" w:hAnsi="Times New Roman" w:cs="Times New Roman"/>
          <w:sz w:val="24"/>
          <w:szCs w:val="24"/>
        </w:rPr>
        <w:t>”</w:t>
      </w:r>
    </w:p>
    <w:p w:rsidR="000F65E8" w:rsidRDefault="00740120" w:rsidP="000F65E8">
      <w:pPr>
        <w:spacing w:before="240" w:after="0" w:line="480" w:lineRule="auto"/>
        <w:ind w:firstLine="567"/>
        <w:jc w:val="both"/>
        <w:rPr>
          <w:rFonts w:ascii="Times New Roman" w:eastAsia="Calibri" w:hAnsi="Times New Roman" w:cs="Times New Roman"/>
          <w:b/>
          <w:sz w:val="24"/>
          <w:szCs w:val="24"/>
        </w:rPr>
      </w:pPr>
      <w:r w:rsidRPr="00740120">
        <w:rPr>
          <w:rFonts w:ascii="Times New Roman" w:eastAsia="Calibri" w:hAnsi="Times New Roman" w:cs="Times New Roman"/>
          <w:sz w:val="24"/>
          <w:szCs w:val="24"/>
        </w:rPr>
        <w:t>Tak lupa shalawat beserta salam penulis panjatkan kepada Nabi Muhammad Shalallahu Alaihi Wasallam yang dengan ketulusan dan ketabahan hati telah menuntun kita kepada jalan yang lurus. Penulisan tugas akhir skripsi ini dimaksudkan untuk memenuhi salah satu gelar Sarjana Hukum di Universitas Langlangbuana pada Program Studi Hukum.</w:t>
      </w:r>
      <w:r w:rsidRPr="00740120">
        <w:rPr>
          <w:rFonts w:ascii="Times New Roman" w:eastAsia="Calibri" w:hAnsi="Times New Roman" w:cs="Times New Roman"/>
          <w:sz w:val="24"/>
          <w:szCs w:val="24"/>
          <w:lang w:val="id-ID"/>
        </w:rPr>
        <w:t xml:space="preserve"> </w:t>
      </w:r>
      <w:r w:rsidRPr="00740120">
        <w:rPr>
          <w:rFonts w:ascii="Times New Roman" w:eastAsia="Calibri" w:hAnsi="Times New Roman" w:cs="Times New Roman"/>
          <w:sz w:val="24"/>
          <w:szCs w:val="24"/>
        </w:rPr>
        <w:t>Penulis</w:t>
      </w:r>
      <w:r w:rsidRPr="00740120">
        <w:rPr>
          <w:rFonts w:ascii="Times New Roman" w:eastAsia="Calibri" w:hAnsi="Times New Roman" w:cs="Times New Roman"/>
          <w:sz w:val="24"/>
          <w:szCs w:val="24"/>
          <w:lang w:val="id-ID"/>
        </w:rPr>
        <w:t xml:space="preserve"> </w:t>
      </w:r>
      <w:r w:rsidRPr="00740120">
        <w:rPr>
          <w:rFonts w:ascii="Times New Roman" w:eastAsia="Calibri" w:hAnsi="Times New Roman" w:cs="Times New Roman"/>
          <w:sz w:val="24"/>
          <w:szCs w:val="24"/>
        </w:rPr>
        <w:t>mengharapkan saran dan kritik yang sifatnya membangun untuk Skripsi ini. Sehingga penelitian ini dapat bermanfaat bagi pengembangan wawasan penulis untuk lebih memahami ilmu hukum.</w:t>
      </w:r>
      <w:r w:rsidR="0031589C">
        <w:rPr>
          <w:rFonts w:ascii="Times New Roman" w:eastAsia="Calibri" w:hAnsi="Times New Roman" w:cs="Times New Roman"/>
          <w:sz w:val="24"/>
          <w:szCs w:val="24"/>
        </w:rPr>
        <w:t xml:space="preserve"> </w:t>
      </w:r>
    </w:p>
    <w:p w:rsidR="00740120" w:rsidRDefault="00740120" w:rsidP="000F65E8">
      <w:pPr>
        <w:spacing w:before="240" w:after="0" w:line="480" w:lineRule="auto"/>
        <w:ind w:firstLine="567"/>
        <w:jc w:val="both"/>
        <w:rPr>
          <w:rFonts w:ascii="Times New Roman" w:eastAsia="Calibri" w:hAnsi="Times New Roman" w:cs="Times New Roman"/>
          <w:sz w:val="24"/>
          <w:szCs w:val="24"/>
        </w:rPr>
      </w:pPr>
      <w:r w:rsidRPr="00740120">
        <w:rPr>
          <w:rFonts w:ascii="Times New Roman" w:eastAsia="Calibri" w:hAnsi="Times New Roman" w:cs="Times New Roman"/>
          <w:sz w:val="24"/>
          <w:szCs w:val="24"/>
          <w:lang w:val="id-ID"/>
        </w:rPr>
        <w:t>Pada kesempatan ini penulis menyampaikan rasa terima kasih dan penghargaan ya</w:t>
      </w:r>
      <w:r>
        <w:rPr>
          <w:rFonts w:ascii="Times New Roman" w:eastAsia="Calibri" w:hAnsi="Times New Roman" w:cs="Times New Roman"/>
          <w:sz w:val="24"/>
          <w:szCs w:val="24"/>
          <w:lang w:val="id-ID"/>
        </w:rPr>
        <w:t>ng setinggi-tingginya kepada</w:t>
      </w:r>
      <w:r>
        <w:rPr>
          <w:rFonts w:ascii="Times New Roman" w:eastAsia="Calibri" w:hAnsi="Times New Roman" w:cs="Times New Roman"/>
          <w:sz w:val="24"/>
          <w:szCs w:val="24"/>
        </w:rPr>
        <w:t xml:space="preserve"> Ibu Dini Ramdania, </w:t>
      </w:r>
      <w:r w:rsidRPr="00740120">
        <w:rPr>
          <w:rFonts w:ascii="Times New Roman" w:eastAsia="Calibri" w:hAnsi="Times New Roman" w:cs="Times New Roman"/>
          <w:sz w:val="24"/>
          <w:szCs w:val="24"/>
        </w:rPr>
        <w:t>S.H.,M.H. S</w:t>
      </w:r>
      <w:r w:rsidRPr="00740120">
        <w:rPr>
          <w:rFonts w:ascii="Times New Roman" w:eastAsia="Calibri" w:hAnsi="Times New Roman" w:cs="Times New Roman"/>
          <w:sz w:val="24"/>
          <w:szCs w:val="24"/>
          <w:lang w:val="id-ID"/>
        </w:rPr>
        <w:t>elaku dosen pembimbing tugas akhir penulisan skripsi ini yang tak pernah lelah dalam memberi nasehat, motivasi, masukan serta semangat dalam membimbing penulis selama mengerjakan skripsi ini.</w:t>
      </w:r>
    </w:p>
    <w:p w:rsidR="000F65E8" w:rsidRPr="000F65E8" w:rsidRDefault="000F65E8" w:rsidP="000F65E8">
      <w:pPr>
        <w:spacing w:before="240" w:after="0" w:line="480" w:lineRule="auto"/>
        <w:ind w:firstLine="567"/>
        <w:jc w:val="both"/>
        <w:rPr>
          <w:rFonts w:ascii="Times New Roman" w:eastAsia="Calibri" w:hAnsi="Times New Roman" w:cs="Times New Roman"/>
          <w:b/>
          <w:sz w:val="24"/>
          <w:szCs w:val="24"/>
        </w:rPr>
      </w:pPr>
    </w:p>
    <w:p w:rsidR="00762CC8" w:rsidRDefault="00762CC8" w:rsidP="00D13172">
      <w:pPr>
        <w:spacing w:after="0" w:line="480" w:lineRule="auto"/>
        <w:ind w:right="-568" w:firstLine="567"/>
        <w:jc w:val="both"/>
        <w:rPr>
          <w:rFonts w:ascii="Times New Roman" w:eastAsia="Calibri" w:hAnsi="Times New Roman" w:cs="Times New Roman"/>
          <w:sz w:val="24"/>
          <w:szCs w:val="24"/>
        </w:rPr>
        <w:sectPr w:rsidR="00762CC8" w:rsidSect="005C0956">
          <w:pgSz w:w="11907" w:h="16839" w:code="9"/>
          <w:pgMar w:top="2268" w:right="1701" w:bottom="1701" w:left="2268" w:header="720" w:footer="720" w:gutter="0"/>
          <w:pgNumType w:fmt="lowerRoman" w:start="2"/>
          <w:cols w:space="720"/>
          <w:titlePg/>
          <w:docGrid w:linePitch="360"/>
        </w:sectPr>
      </w:pPr>
    </w:p>
    <w:p w:rsidR="007D0F2C" w:rsidRPr="007D0F2C" w:rsidRDefault="007D0F2C" w:rsidP="00D13172">
      <w:pPr>
        <w:spacing w:after="0" w:line="480" w:lineRule="auto"/>
        <w:ind w:right="-568" w:firstLine="567"/>
        <w:jc w:val="both"/>
        <w:rPr>
          <w:rFonts w:ascii="Times New Roman" w:eastAsia="Calibri" w:hAnsi="Times New Roman" w:cs="Times New Roman"/>
          <w:sz w:val="24"/>
          <w:szCs w:val="24"/>
        </w:rPr>
      </w:pPr>
    </w:p>
    <w:p w:rsidR="00F14624" w:rsidRDefault="00740120" w:rsidP="00D13172">
      <w:pPr>
        <w:spacing w:after="0" w:line="480" w:lineRule="auto"/>
        <w:ind w:right="-568" w:firstLine="567"/>
        <w:jc w:val="both"/>
        <w:rPr>
          <w:rFonts w:ascii="Times New Roman" w:eastAsia="Calibri" w:hAnsi="Times New Roman" w:cs="Times New Roman"/>
          <w:sz w:val="24"/>
          <w:szCs w:val="24"/>
        </w:rPr>
      </w:pPr>
      <w:r w:rsidRPr="00740120">
        <w:rPr>
          <w:rFonts w:ascii="Times New Roman" w:eastAsia="Calibri" w:hAnsi="Times New Roman" w:cs="Times New Roman"/>
          <w:sz w:val="24"/>
          <w:szCs w:val="24"/>
          <w:lang w:val="id-ID"/>
        </w:rPr>
        <w:t>Selanjutnya penulis juga banyak mengucapkan terimakasih kepada orang orang yang telah mendukung saya dalam menyel</w:t>
      </w:r>
      <w:r w:rsidRPr="00740120">
        <w:rPr>
          <w:rFonts w:ascii="Times New Roman" w:eastAsia="Calibri" w:hAnsi="Times New Roman" w:cs="Times New Roman"/>
          <w:sz w:val="24"/>
          <w:szCs w:val="24"/>
        </w:rPr>
        <w:t>e</w:t>
      </w:r>
      <w:r w:rsidRPr="00740120">
        <w:rPr>
          <w:rFonts w:ascii="Times New Roman" w:eastAsia="Calibri" w:hAnsi="Times New Roman" w:cs="Times New Roman"/>
          <w:sz w:val="24"/>
          <w:szCs w:val="24"/>
          <w:lang w:val="id-ID"/>
        </w:rPr>
        <w:t xml:space="preserve">saikan skripsi ini, saya ucapkan terimakasih kepada : </w:t>
      </w:r>
    </w:p>
    <w:p w:rsidR="00F14624" w:rsidRPr="00F14624" w:rsidRDefault="00F14624" w:rsidP="00D13172">
      <w:pPr>
        <w:numPr>
          <w:ilvl w:val="0"/>
          <w:numId w:val="26"/>
        </w:numPr>
        <w:spacing w:after="0" w:line="480" w:lineRule="auto"/>
        <w:ind w:left="1134" w:right="-568" w:hanging="567"/>
        <w:contextualSpacing/>
        <w:jc w:val="both"/>
        <w:rPr>
          <w:rFonts w:ascii="Times New Roman" w:eastAsia="Calibri" w:hAnsi="Times New Roman" w:cs="Times New Roman"/>
          <w:sz w:val="24"/>
          <w:szCs w:val="24"/>
          <w:lang w:val="id-ID"/>
        </w:rPr>
      </w:pPr>
      <w:r w:rsidRPr="00F14624">
        <w:rPr>
          <w:rFonts w:ascii="Times New Roman" w:eastAsia="Calibri" w:hAnsi="Times New Roman" w:cs="Times New Roman"/>
          <w:sz w:val="24"/>
          <w:szCs w:val="24"/>
          <w:lang w:val="id-ID"/>
        </w:rPr>
        <w:t>Bapak Dr. H. R. A. R. Harry Anwar, S.H., M.H., Brigjen Pol (Purn) selaku Rektor Universitas Langlngbuana.</w:t>
      </w:r>
    </w:p>
    <w:p w:rsidR="00740120" w:rsidRPr="00740120" w:rsidRDefault="00740120" w:rsidP="00D13172">
      <w:pPr>
        <w:numPr>
          <w:ilvl w:val="0"/>
          <w:numId w:val="26"/>
        </w:numPr>
        <w:spacing w:after="0" w:line="480" w:lineRule="auto"/>
        <w:ind w:left="1134" w:right="-568" w:hanging="567"/>
        <w:contextualSpacing/>
        <w:jc w:val="both"/>
        <w:rPr>
          <w:rFonts w:ascii="Times New Roman" w:eastAsia="Calibri" w:hAnsi="Times New Roman" w:cs="Times New Roman"/>
          <w:sz w:val="24"/>
          <w:szCs w:val="24"/>
          <w:lang w:val="id-ID"/>
        </w:rPr>
      </w:pPr>
      <w:r w:rsidRPr="00740120">
        <w:rPr>
          <w:rFonts w:ascii="Times New Roman" w:eastAsia="Calibri" w:hAnsi="Times New Roman" w:cs="Times New Roman"/>
          <w:sz w:val="24"/>
          <w:szCs w:val="24"/>
          <w:lang w:val="id-ID"/>
        </w:rPr>
        <w:t xml:space="preserve">Ibu Dr. Hj. Hernawati RAS, S.H., M.Si. selaku Dekan Fakultas </w:t>
      </w:r>
      <w:r w:rsidR="007D0F2C">
        <w:rPr>
          <w:rFonts w:ascii="Times New Roman" w:eastAsia="Calibri" w:hAnsi="Times New Roman" w:cs="Times New Roman"/>
          <w:sz w:val="24"/>
          <w:szCs w:val="24"/>
          <w:lang w:val="id-ID"/>
        </w:rPr>
        <w:t>Hukum Universitas Langlangbuana</w:t>
      </w:r>
      <w:r w:rsidR="007D0F2C">
        <w:rPr>
          <w:rFonts w:ascii="Times New Roman" w:eastAsia="Calibri" w:hAnsi="Times New Roman" w:cs="Times New Roman"/>
          <w:sz w:val="24"/>
          <w:szCs w:val="24"/>
        </w:rPr>
        <w:t xml:space="preserve"> sekaligus sebagai wali dosen.</w:t>
      </w:r>
    </w:p>
    <w:p w:rsidR="00740120" w:rsidRPr="00740120" w:rsidRDefault="00740120" w:rsidP="00D13172">
      <w:pPr>
        <w:numPr>
          <w:ilvl w:val="0"/>
          <w:numId w:val="26"/>
        </w:numPr>
        <w:spacing w:after="0" w:line="480" w:lineRule="auto"/>
        <w:ind w:left="1134" w:right="-568" w:hanging="567"/>
        <w:contextualSpacing/>
        <w:jc w:val="both"/>
        <w:rPr>
          <w:rFonts w:ascii="Times New Roman" w:eastAsia="Calibri" w:hAnsi="Times New Roman" w:cs="Times New Roman"/>
          <w:sz w:val="24"/>
          <w:szCs w:val="24"/>
          <w:lang w:val="id-ID"/>
        </w:rPr>
      </w:pPr>
      <w:r w:rsidRPr="00740120">
        <w:rPr>
          <w:rFonts w:ascii="Times New Roman" w:eastAsia="Calibri" w:hAnsi="Times New Roman" w:cs="Times New Roman"/>
          <w:sz w:val="24"/>
          <w:szCs w:val="24"/>
          <w:lang w:val="id-ID"/>
        </w:rPr>
        <w:t>Ibu Eni Dasuki Suhardini, S.H., M.H. selaku Wakil Dekan I Fakultas Hukum Universitas Langlangbuana Bandung.</w:t>
      </w:r>
    </w:p>
    <w:p w:rsidR="00740120" w:rsidRPr="00740120" w:rsidRDefault="00740120" w:rsidP="00D13172">
      <w:pPr>
        <w:numPr>
          <w:ilvl w:val="0"/>
          <w:numId w:val="26"/>
        </w:numPr>
        <w:spacing w:after="0" w:line="480" w:lineRule="auto"/>
        <w:ind w:left="1134" w:right="-568" w:hanging="567"/>
        <w:contextualSpacing/>
        <w:jc w:val="both"/>
        <w:rPr>
          <w:rFonts w:ascii="Times New Roman" w:eastAsia="Calibri" w:hAnsi="Times New Roman" w:cs="Times New Roman"/>
          <w:sz w:val="24"/>
          <w:szCs w:val="24"/>
          <w:lang w:val="id-ID"/>
        </w:rPr>
      </w:pPr>
      <w:r w:rsidRPr="00740120">
        <w:rPr>
          <w:rFonts w:ascii="Times New Roman" w:eastAsia="Calibri" w:hAnsi="Times New Roman" w:cs="Times New Roman"/>
          <w:sz w:val="24"/>
          <w:szCs w:val="24"/>
          <w:lang w:val="id-ID"/>
        </w:rPr>
        <w:t>Ibu Sri Mulyati Chalil, S.H., M.H., selaku Wakil Dekan II Fakultas Hukum Un</w:t>
      </w:r>
      <w:r w:rsidR="007D0F2C">
        <w:rPr>
          <w:rFonts w:ascii="Times New Roman" w:eastAsia="Calibri" w:hAnsi="Times New Roman" w:cs="Times New Roman"/>
          <w:sz w:val="24"/>
          <w:szCs w:val="24"/>
          <w:lang w:val="id-ID"/>
        </w:rPr>
        <w:t>iversitas Langlangbuana Bandung</w:t>
      </w:r>
      <w:r w:rsidR="009C2028">
        <w:rPr>
          <w:rFonts w:ascii="Times New Roman" w:eastAsia="Calibri" w:hAnsi="Times New Roman" w:cs="Times New Roman"/>
          <w:sz w:val="24"/>
          <w:szCs w:val="24"/>
        </w:rPr>
        <w:t xml:space="preserve"> sekaligus sebagai Ketua Penguji</w:t>
      </w:r>
    </w:p>
    <w:p w:rsidR="00740120" w:rsidRPr="00740120" w:rsidRDefault="00740120" w:rsidP="00D13172">
      <w:pPr>
        <w:numPr>
          <w:ilvl w:val="0"/>
          <w:numId w:val="26"/>
        </w:numPr>
        <w:spacing w:after="0" w:line="480" w:lineRule="auto"/>
        <w:ind w:left="1134" w:right="-568" w:hanging="567"/>
        <w:contextualSpacing/>
        <w:jc w:val="both"/>
        <w:rPr>
          <w:rFonts w:ascii="Times New Roman" w:eastAsia="Calibri" w:hAnsi="Times New Roman" w:cs="Times New Roman"/>
          <w:sz w:val="24"/>
          <w:szCs w:val="24"/>
          <w:lang w:val="id-ID"/>
        </w:rPr>
      </w:pPr>
      <w:r w:rsidRPr="00740120">
        <w:rPr>
          <w:rFonts w:ascii="Times New Roman" w:eastAsia="Calibri" w:hAnsi="Times New Roman" w:cs="Times New Roman"/>
          <w:sz w:val="24"/>
          <w:szCs w:val="24"/>
          <w:lang w:val="id-ID"/>
        </w:rPr>
        <w:t>Bapak Dani Durahman, S.H., M.H., selaku Wakil Dekan III Fakultas Hukum Universitas Langlangbuana Bandung.</w:t>
      </w:r>
    </w:p>
    <w:p w:rsidR="00740120" w:rsidRPr="00740120" w:rsidRDefault="00740120" w:rsidP="00D13172">
      <w:pPr>
        <w:numPr>
          <w:ilvl w:val="0"/>
          <w:numId w:val="26"/>
        </w:numPr>
        <w:spacing w:after="0" w:line="480" w:lineRule="auto"/>
        <w:ind w:left="1134" w:right="-568" w:hanging="567"/>
        <w:contextualSpacing/>
        <w:jc w:val="both"/>
        <w:rPr>
          <w:rFonts w:ascii="Times New Roman" w:eastAsia="Calibri" w:hAnsi="Times New Roman" w:cs="Times New Roman"/>
          <w:sz w:val="24"/>
          <w:szCs w:val="24"/>
          <w:lang w:val="id-ID"/>
        </w:rPr>
      </w:pPr>
      <w:r w:rsidRPr="00740120">
        <w:rPr>
          <w:rFonts w:ascii="Times New Roman" w:eastAsia="Calibri" w:hAnsi="Times New Roman" w:cs="Times New Roman"/>
          <w:sz w:val="24"/>
          <w:szCs w:val="24"/>
          <w:lang w:val="id-ID"/>
        </w:rPr>
        <w:t xml:space="preserve">Ibu Dini Ramdania, S.H., M.H., selaku Ketua Prodi Ilmu Hukum </w:t>
      </w:r>
    </w:p>
    <w:p w:rsidR="00740120" w:rsidRPr="009C2028" w:rsidRDefault="00740120" w:rsidP="00D13172">
      <w:pPr>
        <w:numPr>
          <w:ilvl w:val="0"/>
          <w:numId w:val="26"/>
        </w:numPr>
        <w:spacing w:after="0" w:line="480" w:lineRule="auto"/>
        <w:ind w:left="1134" w:right="-568" w:hanging="567"/>
        <w:contextualSpacing/>
        <w:jc w:val="both"/>
        <w:rPr>
          <w:rFonts w:ascii="Times New Roman" w:eastAsia="Calibri" w:hAnsi="Times New Roman" w:cs="Times New Roman"/>
          <w:sz w:val="24"/>
          <w:szCs w:val="24"/>
          <w:lang w:val="id-ID"/>
        </w:rPr>
      </w:pPr>
      <w:r w:rsidRPr="00740120">
        <w:rPr>
          <w:rFonts w:ascii="Times New Roman" w:eastAsia="Calibri" w:hAnsi="Times New Roman" w:cs="Times New Roman"/>
          <w:sz w:val="24"/>
          <w:szCs w:val="24"/>
          <w:lang w:val="id-ID"/>
        </w:rPr>
        <w:t>Bapak H. Riyanto S. Ahmadi, S.H., M.H., selaku Ketua Lab. Fakultas Hukum Universitas Langlangbuana.</w:t>
      </w:r>
    </w:p>
    <w:p w:rsidR="009C2028" w:rsidRPr="00740120" w:rsidRDefault="009C2028" w:rsidP="00D13172">
      <w:pPr>
        <w:numPr>
          <w:ilvl w:val="0"/>
          <w:numId w:val="26"/>
        </w:numPr>
        <w:spacing w:after="0" w:line="480" w:lineRule="auto"/>
        <w:ind w:left="1134" w:right="-568" w:hanging="567"/>
        <w:contextualSpacing/>
        <w:jc w:val="both"/>
        <w:rPr>
          <w:rFonts w:ascii="Times New Roman" w:eastAsia="Calibri" w:hAnsi="Times New Roman" w:cs="Times New Roman"/>
          <w:sz w:val="24"/>
          <w:szCs w:val="24"/>
          <w:lang w:val="id-ID"/>
        </w:rPr>
      </w:pPr>
      <w:r>
        <w:rPr>
          <w:rFonts w:ascii="Times New Roman" w:eastAsia="Calibri" w:hAnsi="Times New Roman" w:cs="Times New Roman"/>
          <w:sz w:val="24"/>
          <w:szCs w:val="24"/>
        </w:rPr>
        <w:t>Bapak Sugeng Rahardja, S.H., M.Hum selaku Penguji</w:t>
      </w:r>
    </w:p>
    <w:p w:rsidR="009C2028" w:rsidRPr="009C2028" w:rsidRDefault="00740120" w:rsidP="009C2028">
      <w:pPr>
        <w:numPr>
          <w:ilvl w:val="0"/>
          <w:numId w:val="26"/>
        </w:numPr>
        <w:spacing w:after="0" w:line="480" w:lineRule="auto"/>
        <w:ind w:left="1134" w:right="-568" w:hanging="567"/>
        <w:contextualSpacing/>
        <w:jc w:val="both"/>
        <w:rPr>
          <w:rFonts w:ascii="Times New Roman" w:eastAsia="Calibri" w:hAnsi="Times New Roman" w:cs="Times New Roman"/>
          <w:sz w:val="24"/>
          <w:szCs w:val="24"/>
          <w:lang w:val="id-ID"/>
        </w:rPr>
      </w:pPr>
      <w:r w:rsidRPr="00740120">
        <w:rPr>
          <w:rFonts w:ascii="Times New Roman" w:eastAsia="Calibri" w:hAnsi="Times New Roman" w:cs="Times New Roman"/>
          <w:sz w:val="24"/>
          <w:szCs w:val="24"/>
          <w:lang w:val="id-ID"/>
        </w:rPr>
        <w:t xml:space="preserve">Seluruh Dosen dan Staf Tata Usaha Fakultas </w:t>
      </w:r>
      <w:r w:rsidR="00762CC8">
        <w:rPr>
          <w:rFonts w:ascii="Times New Roman" w:eastAsia="Calibri" w:hAnsi="Times New Roman" w:cs="Times New Roman"/>
          <w:sz w:val="24"/>
          <w:szCs w:val="24"/>
          <w:lang w:val="id-ID"/>
        </w:rPr>
        <w:t>Hukum Universitas Langlangbuan</w:t>
      </w:r>
      <w:r w:rsidR="00762CC8">
        <w:rPr>
          <w:rFonts w:ascii="Times New Roman" w:eastAsia="Calibri" w:hAnsi="Times New Roman" w:cs="Times New Roman"/>
          <w:sz w:val="24"/>
          <w:szCs w:val="24"/>
        </w:rPr>
        <w:t>a.</w:t>
      </w:r>
    </w:p>
    <w:p w:rsidR="009C2028" w:rsidRDefault="00C8615F" w:rsidP="009C2028">
      <w:pPr>
        <w:numPr>
          <w:ilvl w:val="0"/>
          <w:numId w:val="26"/>
        </w:numPr>
        <w:spacing w:after="0" w:line="480" w:lineRule="auto"/>
        <w:ind w:left="1134" w:right="-568" w:hanging="567"/>
        <w:contextualSpacing/>
        <w:jc w:val="both"/>
        <w:rPr>
          <w:rFonts w:ascii="Times New Roman" w:hAnsi="Times New Roman" w:cs="Times New Roman"/>
          <w:sz w:val="24"/>
          <w:szCs w:val="24"/>
        </w:rPr>
      </w:pPr>
      <w:r w:rsidRPr="009C2028">
        <w:rPr>
          <w:rFonts w:ascii="Times New Roman" w:hAnsi="Times New Roman" w:cs="Times New Roman"/>
          <w:sz w:val="24"/>
          <w:szCs w:val="24"/>
        </w:rPr>
        <w:t>Bapa</w:t>
      </w:r>
      <w:r w:rsidR="00F14624" w:rsidRPr="009C2028">
        <w:rPr>
          <w:rFonts w:ascii="Times New Roman" w:hAnsi="Times New Roman" w:cs="Times New Roman"/>
          <w:sz w:val="24"/>
          <w:szCs w:val="24"/>
        </w:rPr>
        <w:t>k</w:t>
      </w:r>
      <w:r w:rsidR="00762CC8" w:rsidRPr="009C2028">
        <w:rPr>
          <w:rFonts w:ascii="Times New Roman" w:hAnsi="Times New Roman" w:cs="Times New Roman"/>
          <w:sz w:val="24"/>
          <w:szCs w:val="24"/>
        </w:rPr>
        <w:t xml:space="preserve"> Mayor Chk. Nursak</w:t>
      </w:r>
      <w:r w:rsidRPr="009C2028">
        <w:rPr>
          <w:rFonts w:ascii="Times New Roman" w:hAnsi="Times New Roman" w:cs="Times New Roman"/>
          <w:sz w:val="24"/>
          <w:szCs w:val="24"/>
        </w:rPr>
        <w:t>di, S</w:t>
      </w:r>
      <w:r w:rsidR="009C2028" w:rsidRPr="009C2028">
        <w:rPr>
          <w:rFonts w:ascii="Times New Roman" w:hAnsi="Times New Roman" w:cs="Times New Roman"/>
          <w:sz w:val="24"/>
          <w:szCs w:val="24"/>
        </w:rPr>
        <w:t xml:space="preserve">.H.,M.H., yang telah meluangkan </w:t>
      </w:r>
      <w:r w:rsidRPr="009C2028">
        <w:rPr>
          <w:rFonts w:ascii="Times New Roman" w:hAnsi="Times New Roman" w:cs="Times New Roman"/>
          <w:sz w:val="24"/>
          <w:szCs w:val="24"/>
        </w:rPr>
        <w:t>waktunya untuk memberikan Bimbingan, petunjuk, dan Arahan dalam menyelesaikan Skripsi ini.</w:t>
      </w:r>
    </w:p>
    <w:p w:rsidR="00FC0BD8" w:rsidRDefault="00FC0BD8" w:rsidP="000F65E8">
      <w:pPr>
        <w:spacing w:after="0" w:line="480" w:lineRule="auto"/>
        <w:ind w:left="1134" w:right="-568"/>
        <w:contextualSpacing/>
        <w:jc w:val="both"/>
        <w:rPr>
          <w:rFonts w:ascii="Times New Roman" w:hAnsi="Times New Roman" w:cs="Times New Roman"/>
          <w:sz w:val="24"/>
          <w:szCs w:val="24"/>
        </w:rPr>
        <w:sectPr w:rsidR="00FC0BD8" w:rsidSect="00FC0BD8">
          <w:pgSz w:w="11907" w:h="16839" w:code="9"/>
          <w:pgMar w:top="2268" w:right="1701" w:bottom="1701" w:left="2268" w:header="720" w:footer="720" w:gutter="0"/>
          <w:pgNumType w:fmt="lowerRoman" w:start="3"/>
          <w:cols w:space="720"/>
          <w:titlePg/>
          <w:docGrid w:linePitch="360"/>
        </w:sectPr>
      </w:pPr>
    </w:p>
    <w:p w:rsidR="00C8615F" w:rsidRPr="009C2028" w:rsidRDefault="00C8615F" w:rsidP="000F65E8">
      <w:pPr>
        <w:spacing w:after="0" w:line="480" w:lineRule="auto"/>
        <w:ind w:left="1134" w:right="-568"/>
        <w:contextualSpacing/>
        <w:jc w:val="both"/>
        <w:rPr>
          <w:rFonts w:ascii="Times New Roman" w:eastAsia="Calibri" w:hAnsi="Times New Roman" w:cs="Times New Roman"/>
          <w:sz w:val="24"/>
          <w:szCs w:val="24"/>
          <w:lang w:val="id-ID"/>
        </w:rPr>
      </w:pPr>
    </w:p>
    <w:p w:rsidR="00740120" w:rsidRPr="00740120" w:rsidRDefault="009C2028" w:rsidP="00D13172">
      <w:pPr>
        <w:numPr>
          <w:ilvl w:val="0"/>
          <w:numId w:val="26"/>
        </w:numPr>
        <w:spacing w:after="0" w:line="480" w:lineRule="auto"/>
        <w:ind w:left="1134" w:right="-568" w:hanging="567"/>
        <w:contextualSpacing/>
        <w:jc w:val="both"/>
        <w:rPr>
          <w:rFonts w:ascii="Times New Roman" w:eastAsia="Calibri" w:hAnsi="Times New Roman" w:cs="Times New Roman"/>
          <w:sz w:val="24"/>
          <w:szCs w:val="24"/>
          <w:lang w:val="id-ID"/>
        </w:rPr>
      </w:pPr>
      <w:r>
        <w:rPr>
          <w:rFonts w:ascii="Times New Roman" w:eastAsia="Calibri" w:hAnsi="Times New Roman" w:cs="Times New Roman"/>
          <w:sz w:val="24"/>
          <w:szCs w:val="24"/>
        </w:rPr>
        <w:t>T</w:t>
      </w:r>
      <w:r w:rsidR="00740120" w:rsidRPr="00740120">
        <w:rPr>
          <w:rFonts w:ascii="Times New Roman" w:eastAsia="Calibri" w:hAnsi="Times New Roman" w:cs="Times New Roman"/>
          <w:sz w:val="24"/>
          <w:szCs w:val="24"/>
        </w:rPr>
        <w:t>eman-teman</w:t>
      </w:r>
      <w:r w:rsidR="00781D8F">
        <w:rPr>
          <w:rFonts w:ascii="Times New Roman" w:eastAsia="Calibri" w:hAnsi="Times New Roman" w:cs="Times New Roman"/>
          <w:sz w:val="24"/>
          <w:szCs w:val="24"/>
          <w:lang w:val="id-ID"/>
        </w:rPr>
        <w:t xml:space="preserve"> kelas A</w:t>
      </w:r>
      <w:r w:rsidR="00781D8F">
        <w:rPr>
          <w:rFonts w:ascii="Times New Roman" w:eastAsia="Calibri" w:hAnsi="Times New Roman" w:cs="Times New Roman"/>
          <w:sz w:val="24"/>
          <w:szCs w:val="24"/>
        </w:rPr>
        <w:t>3</w:t>
      </w:r>
      <w:r w:rsidR="00740120" w:rsidRPr="00740120">
        <w:rPr>
          <w:rFonts w:ascii="Times New Roman" w:eastAsia="Calibri" w:hAnsi="Times New Roman" w:cs="Times New Roman"/>
          <w:sz w:val="24"/>
          <w:szCs w:val="24"/>
          <w:lang w:val="id-ID"/>
        </w:rPr>
        <w:t xml:space="preserve"> serta tak lupa teman teman di kelas program kekhususan </w:t>
      </w:r>
      <w:r w:rsidR="00740120" w:rsidRPr="00740120">
        <w:rPr>
          <w:rFonts w:ascii="Times New Roman" w:eastAsia="Calibri" w:hAnsi="Times New Roman" w:cs="Times New Roman"/>
          <w:sz w:val="24"/>
          <w:szCs w:val="24"/>
        </w:rPr>
        <w:t xml:space="preserve">hukum </w:t>
      </w:r>
      <w:r w:rsidR="00781D8F">
        <w:rPr>
          <w:rFonts w:ascii="Times New Roman" w:eastAsia="Calibri" w:hAnsi="Times New Roman" w:cs="Times New Roman"/>
          <w:sz w:val="24"/>
          <w:szCs w:val="24"/>
        </w:rPr>
        <w:t xml:space="preserve">Pidana </w:t>
      </w:r>
      <w:r w:rsidR="00781D8F">
        <w:rPr>
          <w:rFonts w:ascii="Times New Roman" w:eastAsia="Calibri" w:hAnsi="Times New Roman" w:cs="Times New Roman"/>
          <w:sz w:val="24"/>
          <w:szCs w:val="24"/>
          <w:lang w:val="id-ID"/>
        </w:rPr>
        <w:t>dan FH Angkatan 201</w:t>
      </w:r>
      <w:r w:rsidR="00781D8F">
        <w:rPr>
          <w:rFonts w:ascii="Times New Roman" w:eastAsia="Calibri" w:hAnsi="Times New Roman" w:cs="Times New Roman"/>
          <w:sz w:val="24"/>
          <w:szCs w:val="24"/>
        </w:rPr>
        <w:t>7</w:t>
      </w:r>
      <w:r w:rsidR="00740120" w:rsidRPr="00740120">
        <w:rPr>
          <w:rFonts w:ascii="Times New Roman" w:eastAsia="Calibri" w:hAnsi="Times New Roman" w:cs="Times New Roman"/>
          <w:sz w:val="24"/>
          <w:szCs w:val="24"/>
          <w:lang w:val="id-ID"/>
        </w:rPr>
        <w:t xml:space="preserve"> yang sama sama berjuang dan saling menyemangati satu sama lain.</w:t>
      </w:r>
    </w:p>
    <w:p w:rsidR="00762CC8" w:rsidRDefault="00740120" w:rsidP="00762CC8">
      <w:pPr>
        <w:numPr>
          <w:ilvl w:val="0"/>
          <w:numId w:val="26"/>
        </w:numPr>
        <w:spacing w:after="0" w:line="480" w:lineRule="auto"/>
        <w:ind w:left="1134" w:right="-568" w:hanging="567"/>
        <w:contextualSpacing/>
        <w:jc w:val="both"/>
        <w:rPr>
          <w:rFonts w:ascii="Times New Roman" w:eastAsia="Calibri" w:hAnsi="Times New Roman" w:cs="Times New Roman"/>
          <w:sz w:val="24"/>
          <w:szCs w:val="24"/>
        </w:rPr>
      </w:pPr>
      <w:r w:rsidRPr="00740120">
        <w:rPr>
          <w:rFonts w:ascii="Times New Roman" w:eastAsia="Calibri" w:hAnsi="Times New Roman" w:cs="Times New Roman"/>
          <w:sz w:val="24"/>
          <w:szCs w:val="24"/>
          <w:lang w:val="id-ID"/>
        </w:rPr>
        <w:t xml:space="preserve">Kakak kakak </w:t>
      </w:r>
      <w:r w:rsidR="00781D8F">
        <w:rPr>
          <w:rFonts w:ascii="Times New Roman" w:eastAsia="Calibri" w:hAnsi="Times New Roman" w:cs="Times New Roman"/>
          <w:sz w:val="24"/>
          <w:szCs w:val="24"/>
        </w:rPr>
        <w:t>senior</w:t>
      </w:r>
      <w:r w:rsidRPr="00740120">
        <w:rPr>
          <w:rFonts w:ascii="Times New Roman" w:eastAsia="Calibri" w:hAnsi="Times New Roman" w:cs="Times New Roman"/>
          <w:sz w:val="24"/>
          <w:szCs w:val="24"/>
          <w:lang w:val="id-ID"/>
        </w:rPr>
        <w:t xml:space="preserve"> yaitu </w:t>
      </w:r>
      <w:r w:rsidRPr="00740120">
        <w:rPr>
          <w:rFonts w:ascii="Times New Roman" w:eastAsia="Calibri" w:hAnsi="Times New Roman" w:cs="Times New Roman"/>
          <w:sz w:val="24"/>
          <w:szCs w:val="24"/>
        </w:rPr>
        <w:t xml:space="preserve">Bang Bahrun, Bang </w:t>
      </w:r>
      <w:r w:rsidR="00781D8F">
        <w:rPr>
          <w:rFonts w:ascii="Times New Roman" w:eastAsia="Calibri" w:hAnsi="Times New Roman" w:cs="Times New Roman"/>
          <w:sz w:val="24"/>
          <w:szCs w:val="24"/>
        </w:rPr>
        <w:t>Ghani</w:t>
      </w:r>
      <w:r w:rsidRPr="00740120">
        <w:rPr>
          <w:rFonts w:ascii="Times New Roman" w:eastAsia="Calibri" w:hAnsi="Times New Roman" w:cs="Times New Roman"/>
          <w:sz w:val="24"/>
          <w:szCs w:val="24"/>
        </w:rPr>
        <w:t xml:space="preserve">, </w:t>
      </w:r>
      <w:r w:rsidR="00781D8F">
        <w:rPr>
          <w:rFonts w:ascii="Times New Roman" w:eastAsia="Calibri" w:hAnsi="Times New Roman" w:cs="Times New Roman"/>
          <w:sz w:val="24"/>
          <w:szCs w:val="24"/>
        </w:rPr>
        <w:t>Bang Dhecan</w:t>
      </w:r>
      <w:r w:rsidRPr="00740120">
        <w:rPr>
          <w:rFonts w:ascii="Times New Roman" w:eastAsia="Calibri" w:hAnsi="Times New Roman" w:cs="Times New Roman"/>
          <w:sz w:val="24"/>
          <w:szCs w:val="24"/>
        </w:rPr>
        <w:t>,</w:t>
      </w:r>
      <w:r w:rsidR="00781D8F">
        <w:rPr>
          <w:rFonts w:ascii="Times New Roman" w:eastAsia="Calibri" w:hAnsi="Times New Roman" w:cs="Times New Roman"/>
          <w:sz w:val="24"/>
          <w:szCs w:val="24"/>
        </w:rPr>
        <w:t xml:space="preserve"> bang fajar</w:t>
      </w:r>
      <w:r w:rsidRPr="00740120">
        <w:rPr>
          <w:rFonts w:ascii="Times New Roman" w:eastAsia="Calibri" w:hAnsi="Times New Roman" w:cs="Times New Roman"/>
          <w:sz w:val="24"/>
          <w:szCs w:val="24"/>
        </w:rPr>
        <w:t xml:space="preserve"> </w:t>
      </w:r>
      <w:r w:rsidRPr="00740120">
        <w:rPr>
          <w:rFonts w:ascii="Times New Roman" w:eastAsia="Calibri" w:hAnsi="Times New Roman" w:cs="Times New Roman"/>
          <w:sz w:val="24"/>
          <w:szCs w:val="24"/>
          <w:lang w:val="id-ID"/>
        </w:rPr>
        <w:t>dalam mendukung segala sesuatu yang penulis perlukan secara moril</w:t>
      </w:r>
    </w:p>
    <w:p w:rsidR="00740120" w:rsidRPr="00762CC8" w:rsidRDefault="009C2028" w:rsidP="00762CC8">
      <w:pPr>
        <w:pStyle w:val="ListParagraph"/>
        <w:spacing w:after="0" w:line="480" w:lineRule="auto"/>
        <w:ind w:left="1134" w:right="-568" w:hanging="567"/>
        <w:jc w:val="both"/>
        <w:rPr>
          <w:rFonts w:ascii="Times New Roman" w:eastAsia="Calibri" w:hAnsi="Times New Roman" w:cs="Times New Roman"/>
          <w:sz w:val="24"/>
          <w:szCs w:val="24"/>
          <w:lang w:val="id-ID"/>
        </w:rPr>
      </w:pPr>
      <w:r>
        <w:rPr>
          <w:rFonts w:ascii="Times New Roman" w:eastAsia="Calibri" w:hAnsi="Times New Roman" w:cs="Times New Roman"/>
          <w:sz w:val="24"/>
          <w:szCs w:val="24"/>
        </w:rPr>
        <w:t>13</w:t>
      </w:r>
      <w:r w:rsidR="00762CC8">
        <w:rPr>
          <w:rFonts w:ascii="Times New Roman" w:eastAsia="Calibri" w:hAnsi="Times New Roman" w:cs="Times New Roman"/>
          <w:sz w:val="24"/>
          <w:szCs w:val="24"/>
        </w:rPr>
        <w:t>.</w:t>
      </w:r>
      <w:r w:rsidR="00762CC8">
        <w:rPr>
          <w:rFonts w:ascii="Times New Roman" w:eastAsia="Calibri" w:hAnsi="Times New Roman" w:cs="Times New Roman"/>
          <w:sz w:val="24"/>
          <w:szCs w:val="24"/>
        </w:rPr>
        <w:tab/>
        <w:t>S</w:t>
      </w:r>
      <w:r w:rsidR="00740120" w:rsidRPr="00762CC8">
        <w:rPr>
          <w:rFonts w:ascii="Times New Roman" w:eastAsia="Calibri" w:hAnsi="Times New Roman" w:cs="Times New Roman"/>
          <w:sz w:val="24"/>
          <w:szCs w:val="24"/>
        </w:rPr>
        <w:t xml:space="preserve">ahabat sahabat saya yang selalu memberi dukungan dalam menyusun tugas akhir yaitu </w:t>
      </w:r>
      <w:r w:rsidR="00781D8F" w:rsidRPr="00762CC8">
        <w:rPr>
          <w:rFonts w:ascii="Times New Roman" w:eastAsia="Calibri" w:hAnsi="Times New Roman" w:cs="Times New Roman"/>
          <w:sz w:val="24"/>
          <w:szCs w:val="24"/>
        </w:rPr>
        <w:t>Andri dan malik serta sahabat di Action Team Club yaitu Alfiano, Dewa, Angga</w:t>
      </w:r>
      <w:r w:rsidR="00740120" w:rsidRPr="00762CC8">
        <w:rPr>
          <w:rFonts w:ascii="Times New Roman" w:eastAsia="Calibri" w:hAnsi="Times New Roman" w:cs="Times New Roman"/>
          <w:sz w:val="24"/>
          <w:szCs w:val="24"/>
        </w:rPr>
        <w:t>.</w:t>
      </w:r>
    </w:p>
    <w:p w:rsidR="00DD6453" w:rsidRPr="00DD6453" w:rsidRDefault="009C2028" w:rsidP="009C2028">
      <w:pPr>
        <w:spacing w:after="0" w:line="480" w:lineRule="auto"/>
        <w:ind w:left="1134" w:right="-568" w:hanging="567"/>
        <w:contextualSpacing/>
        <w:jc w:val="both"/>
        <w:rPr>
          <w:rFonts w:ascii="Times New Roman" w:eastAsia="Calibri" w:hAnsi="Times New Roman" w:cs="Times New Roman"/>
          <w:sz w:val="24"/>
          <w:szCs w:val="24"/>
          <w:lang w:val="id-ID"/>
        </w:rPr>
      </w:pPr>
      <w:r>
        <w:rPr>
          <w:rFonts w:ascii="Times New Roman" w:hAnsi="Times New Roman" w:cs="Times New Roman"/>
          <w:sz w:val="24"/>
          <w:szCs w:val="24"/>
        </w:rPr>
        <w:t>14.</w:t>
      </w:r>
      <w:r>
        <w:rPr>
          <w:rFonts w:ascii="Times New Roman" w:hAnsi="Times New Roman" w:cs="Times New Roman"/>
          <w:sz w:val="24"/>
          <w:szCs w:val="24"/>
        </w:rPr>
        <w:tab/>
      </w:r>
      <w:r w:rsidR="00C8615F">
        <w:rPr>
          <w:rFonts w:ascii="Times New Roman" w:hAnsi="Times New Roman" w:cs="Times New Roman"/>
          <w:sz w:val="24"/>
          <w:szCs w:val="24"/>
        </w:rPr>
        <w:t>Anggi Yulianti yang telah memberikan do’a, dukungan serta menjadi support system dalam mengerjakan skripsi ini hingga akhir.</w:t>
      </w:r>
    </w:p>
    <w:p w:rsidR="00C8615F" w:rsidRPr="00DD6453" w:rsidRDefault="000F65E8" w:rsidP="00DD6453">
      <w:pPr>
        <w:spacing w:after="0" w:line="480" w:lineRule="auto"/>
        <w:ind w:right="-568" w:firstLine="567"/>
        <w:contextualSpacing/>
        <w:jc w:val="both"/>
        <w:rPr>
          <w:rFonts w:ascii="Times New Roman" w:eastAsia="Calibri" w:hAnsi="Times New Roman" w:cs="Times New Roman"/>
          <w:sz w:val="24"/>
          <w:szCs w:val="24"/>
          <w:lang w:val="id-ID"/>
        </w:rPr>
      </w:pPr>
      <w:r>
        <w:rPr>
          <w:rFonts w:ascii="Times New Roman" w:hAnsi="Times New Roman" w:cs="Times New Roman"/>
          <w:sz w:val="24"/>
          <w:szCs w:val="24"/>
        </w:rPr>
        <w:t xml:space="preserve">Khusus untuk </w:t>
      </w:r>
      <w:r w:rsidR="00C8615F" w:rsidRPr="00DD6453">
        <w:rPr>
          <w:rFonts w:ascii="Times New Roman" w:hAnsi="Times New Roman" w:cs="Times New Roman"/>
          <w:sz w:val="24"/>
          <w:szCs w:val="24"/>
        </w:rPr>
        <w:t>Orang tua tercinta ibu Nia Sukmawati, bapa Bayu Mulyadi ,  adik tersayang Isyqu Balqis, dan Alm. Nenek ibu Hj. Euis Habsah yang selalu memberikan do’a serta dukungan secara moril maupun materil dari awal jenjang pendidikan di universitas hingga saat ini dan sebagai penyemangat dalam segala hal terutama untuk keberhasilan penugasan dan menyelesaikan skripsi ini.</w:t>
      </w:r>
    </w:p>
    <w:p w:rsidR="00740120" w:rsidRPr="00740120" w:rsidRDefault="00740120" w:rsidP="00D13172">
      <w:pPr>
        <w:spacing w:after="0" w:line="480" w:lineRule="auto"/>
        <w:ind w:right="-568"/>
        <w:contextualSpacing/>
        <w:rPr>
          <w:rFonts w:ascii="Times New Roman" w:eastAsia="Calibri" w:hAnsi="Times New Roman" w:cs="Times New Roman"/>
          <w:sz w:val="24"/>
          <w:szCs w:val="24"/>
          <w:lang w:val="id-ID"/>
        </w:rPr>
      </w:pPr>
    </w:p>
    <w:p w:rsidR="00740120" w:rsidRPr="00740120" w:rsidRDefault="00740120" w:rsidP="00D13172">
      <w:pPr>
        <w:spacing w:after="0" w:line="480" w:lineRule="auto"/>
        <w:ind w:right="-568"/>
        <w:contextualSpacing/>
        <w:rPr>
          <w:rFonts w:ascii="Times New Roman" w:eastAsia="Calibri" w:hAnsi="Times New Roman" w:cs="Times New Roman"/>
          <w:sz w:val="24"/>
          <w:szCs w:val="24"/>
          <w:lang w:val="id-ID"/>
        </w:rPr>
      </w:pPr>
    </w:p>
    <w:p w:rsidR="00740120" w:rsidRPr="00740120" w:rsidRDefault="00072310" w:rsidP="00D13172">
      <w:pPr>
        <w:spacing w:after="0" w:line="480" w:lineRule="auto"/>
        <w:ind w:right="-568"/>
        <w:contextualSpacing/>
        <w:jc w:val="right"/>
        <w:rPr>
          <w:rFonts w:ascii="Times New Roman" w:eastAsia="Calibri" w:hAnsi="Times New Roman" w:cs="Times New Roman"/>
          <w:sz w:val="24"/>
          <w:szCs w:val="24"/>
        </w:rPr>
      </w:pPr>
      <w:r>
        <w:rPr>
          <w:rFonts w:ascii="Times New Roman" w:eastAsia="Calibri"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4024246</wp:posOffset>
                </wp:positionH>
                <wp:positionV relativeFrom="paragraph">
                  <wp:posOffset>278130</wp:posOffset>
                </wp:positionV>
                <wp:extent cx="1406066" cy="703901"/>
                <wp:effectExtent l="0" t="0" r="22860" b="20320"/>
                <wp:wrapNone/>
                <wp:docPr id="6" name="Freeform 6"/>
                <wp:cNvGraphicFramePr/>
                <a:graphic xmlns:a="http://schemas.openxmlformats.org/drawingml/2006/main">
                  <a:graphicData uri="http://schemas.microsoft.com/office/word/2010/wordprocessingShape">
                    <wps:wsp>
                      <wps:cNvSpPr/>
                      <wps:spPr>
                        <a:xfrm>
                          <a:off x="0" y="0"/>
                          <a:ext cx="1406066" cy="703901"/>
                        </a:xfrm>
                        <a:custGeom>
                          <a:avLst/>
                          <a:gdLst>
                            <a:gd name="connsiteX0" fmla="*/ 415664 w 1406066"/>
                            <a:gd name="connsiteY0" fmla="*/ 520995 h 703901"/>
                            <a:gd name="connsiteX1" fmla="*/ 426296 w 1406066"/>
                            <a:gd name="connsiteY1" fmla="*/ 467832 h 703901"/>
                            <a:gd name="connsiteX2" fmla="*/ 479459 w 1406066"/>
                            <a:gd name="connsiteY2" fmla="*/ 361507 h 703901"/>
                            <a:gd name="connsiteX3" fmla="*/ 490091 w 1406066"/>
                            <a:gd name="connsiteY3" fmla="*/ 297711 h 703901"/>
                            <a:gd name="connsiteX4" fmla="*/ 511357 w 1406066"/>
                            <a:gd name="connsiteY4" fmla="*/ 255181 h 703901"/>
                            <a:gd name="connsiteX5" fmla="*/ 521989 w 1406066"/>
                            <a:gd name="connsiteY5" fmla="*/ 223283 h 703901"/>
                            <a:gd name="connsiteX6" fmla="*/ 532622 w 1406066"/>
                            <a:gd name="connsiteY6" fmla="*/ 148855 h 703901"/>
                            <a:gd name="connsiteX7" fmla="*/ 543254 w 1406066"/>
                            <a:gd name="connsiteY7" fmla="*/ 116958 h 703901"/>
                            <a:gd name="connsiteX8" fmla="*/ 553887 w 1406066"/>
                            <a:gd name="connsiteY8" fmla="*/ 10632 h 703901"/>
                            <a:gd name="connsiteX9" fmla="*/ 585784 w 1406066"/>
                            <a:gd name="connsiteY9" fmla="*/ 0 h 703901"/>
                            <a:gd name="connsiteX10" fmla="*/ 638947 w 1406066"/>
                            <a:gd name="connsiteY10" fmla="*/ 53162 h 703901"/>
                            <a:gd name="connsiteX11" fmla="*/ 670845 w 1406066"/>
                            <a:gd name="connsiteY11" fmla="*/ 74428 h 703901"/>
                            <a:gd name="connsiteX12" fmla="*/ 713375 w 1406066"/>
                            <a:gd name="connsiteY12" fmla="*/ 127590 h 703901"/>
                            <a:gd name="connsiteX13" fmla="*/ 745273 w 1406066"/>
                            <a:gd name="connsiteY13" fmla="*/ 159488 h 703901"/>
                            <a:gd name="connsiteX14" fmla="*/ 766538 w 1406066"/>
                            <a:gd name="connsiteY14" fmla="*/ 191386 h 703901"/>
                            <a:gd name="connsiteX15" fmla="*/ 798436 w 1406066"/>
                            <a:gd name="connsiteY15" fmla="*/ 223283 h 703901"/>
                            <a:gd name="connsiteX16" fmla="*/ 894129 w 1406066"/>
                            <a:gd name="connsiteY16" fmla="*/ 329609 h 703901"/>
                            <a:gd name="connsiteX17" fmla="*/ 926026 w 1406066"/>
                            <a:gd name="connsiteY17" fmla="*/ 361507 h 703901"/>
                            <a:gd name="connsiteX18" fmla="*/ 968557 w 1406066"/>
                            <a:gd name="connsiteY18" fmla="*/ 425302 h 703901"/>
                            <a:gd name="connsiteX19" fmla="*/ 979189 w 1406066"/>
                            <a:gd name="connsiteY19" fmla="*/ 457200 h 703901"/>
                            <a:gd name="connsiteX20" fmla="*/ 926026 w 1406066"/>
                            <a:gd name="connsiteY20" fmla="*/ 435935 h 703901"/>
                            <a:gd name="connsiteX21" fmla="*/ 883496 w 1406066"/>
                            <a:gd name="connsiteY21" fmla="*/ 425302 h 703901"/>
                            <a:gd name="connsiteX22" fmla="*/ 851598 w 1406066"/>
                            <a:gd name="connsiteY22" fmla="*/ 414669 h 703901"/>
                            <a:gd name="connsiteX23" fmla="*/ 713375 w 1406066"/>
                            <a:gd name="connsiteY23" fmla="*/ 393404 h 703901"/>
                            <a:gd name="connsiteX24" fmla="*/ 415664 w 1406066"/>
                            <a:gd name="connsiteY24" fmla="*/ 372139 h 703901"/>
                            <a:gd name="connsiteX25" fmla="*/ 139217 w 1406066"/>
                            <a:gd name="connsiteY25" fmla="*/ 361507 h 703901"/>
                            <a:gd name="connsiteX26" fmla="*/ 64789 w 1406066"/>
                            <a:gd name="connsiteY26" fmla="*/ 350874 h 703901"/>
                            <a:gd name="connsiteX27" fmla="*/ 994 w 1406066"/>
                            <a:gd name="connsiteY27" fmla="*/ 340242 h 703901"/>
                            <a:gd name="connsiteX28" fmla="*/ 54157 w 1406066"/>
                            <a:gd name="connsiteY28" fmla="*/ 329609 h 703901"/>
                            <a:gd name="connsiteX29" fmla="*/ 181747 w 1406066"/>
                            <a:gd name="connsiteY29" fmla="*/ 318976 h 703901"/>
                            <a:gd name="connsiteX30" fmla="*/ 288073 w 1406066"/>
                            <a:gd name="connsiteY30" fmla="*/ 297711 h 703901"/>
                            <a:gd name="connsiteX31" fmla="*/ 394398 w 1406066"/>
                            <a:gd name="connsiteY31" fmla="*/ 287079 h 703901"/>
                            <a:gd name="connsiteX32" fmla="*/ 500724 w 1406066"/>
                            <a:gd name="connsiteY32" fmla="*/ 255181 h 703901"/>
                            <a:gd name="connsiteX33" fmla="*/ 596417 w 1406066"/>
                            <a:gd name="connsiteY33" fmla="*/ 233916 h 703901"/>
                            <a:gd name="connsiteX34" fmla="*/ 809068 w 1406066"/>
                            <a:gd name="connsiteY34" fmla="*/ 191386 h 703901"/>
                            <a:gd name="connsiteX35" fmla="*/ 894129 w 1406066"/>
                            <a:gd name="connsiteY35" fmla="*/ 180753 h 703901"/>
                            <a:gd name="connsiteX36" fmla="*/ 968557 w 1406066"/>
                            <a:gd name="connsiteY36" fmla="*/ 170121 h 703901"/>
                            <a:gd name="connsiteX37" fmla="*/ 1074882 w 1406066"/>
                            <a:gd name="connsiteY37" fmla="*/ 159488 h 703901"/>
                            <a:gd name="connsiteX38" fmla="*/ 1149310 w 1406066"/>
                            <a:gd name="connsiteY38" fmla="*/ 170121 h 703901"/>
                            <a:gd name="connsiteX39" fmla="*/ 1128045 w 1406066"/>
                            <a:gd name="connsiteY39" fmla="*/ 276446 h 703901"/>
                            <a:gd name="connsiteX40" fmla="*/ 1053617 w 1406066"/>
                            <a:gd name="connsiteY40" fmla="*/ 404037 h 703901"/>
                            <a:gd name="connsiteX41" fmla="*/ 968557 w 1406066"/>
                            <a:gd name="connsiteY41" fmla="*/ 574158 h 703901"/>
                            <a:gd name="connsiteX42" fmla="*/ 915394 w 1406066"/>
                            <a:gd name="connsiteY42" fmla="*/ 701749 h 703901"/>
                            <a:gd name="connsiteX43" fmla="*/ 926026 w 1406066"/>
                            <a:gd name="connsiteY43" fmla="*/ 669851 h 703901"/>
                            <a:gd name="connsiteX44" fmla="*/ 936659 w 1406066"/>
                            <a:gd name="connsiteY44" fmla="*/ 627321 h 703901"/>
                            <a:gd name="connsiteX45" fmla="*/ 1000454 w 1406066"/>
                            <a:gd name="connsiteY45" fmla="*/ 467832 h 703901"/>
                            <a:gd name="connsiteX46" fmla="*/ 1042984 w 1406066"/>
                            <a:gd name="connsiteY46" fmla="*/ 372139 h 703901"/>
                            <a:gd name="connsiteX47" fmla="*/ 1011087 w 1406066"/>
                            <a:gd name="connsiteY47" fmla="*/ 499730 h 703901"/>
                            <a:gd name="connsiteX48" fmla="*/ 1000454 w 1406066"/>
                            <a:gd name="connsiteY48" fmla="*/ 542260 h 703901"/>
                            <a:gd name="connsiteX49" fmla="*/ 989822 w 1406066"/>
                            <a:gd name="connsiteY49" fmla="*/ 574158 h 703901"/>
                            <a:gd name="connsiteX50" fmla="*/ 1042984 w 1406066"/>
                            <a:gd name="connsiteY50" fmla="*/ 552893 h 703901"/>
                            <a:gd name="connsiteX51" fmla="*/ 1064250 w 1406066"/>
                            <a:gd name="connsiteY51" fmla="*/ 520995 h 703901"/>
                            <a:gd name="connsiteX52" fmla="*/ 1074882 w 1406066"/>
                            <a:gd name="connsiteY52" fmla="*/ 595423 h 703901"/>
                            <a:gd name="connsiteX53" fmla="*/ 1042984 w 1406066"/>
                            <a:gd name="connsiteY53" fmla="*/ 637953 h 703901"/>
                            <a:gd name="connsiteX54" fmla="*/ 1074882 w 1406066"/>
                            <a:gd name="connsiteY54" fmla="*/ 606055 h 703901"/>
                            <a:gd name="connsiteX55" fmla="*/ 1170575 w 1406066"/>
                            <a:gd name="connsiteY55" fmla="*/ 467832 h 703901"/>
                            <a:gd name="connsiteX56" fmla="*/ 1245003 w 1406066"/>
                            <a:gd name="connsiteY56" fmla="*/ 382772 h 703901"/>
                            <a:gd name="connsiteX57" fmla="*/ 1255636 w 1406066"/>
                            <a:gd name="connsiteY57" fmla="*/ 414669 h 703901"/>
                            <a:gd name="connsiteX58" fmla="*/ 1245003 w 1406066"/>
                            <a:gd name="connsiteY58" fmla="*/ 446567 h 703901"/>
                            <a:gd name="connsiteX59" fmla="*/ 1308798 w 1406066"/>
                            <a:gd name="connsiteY59" fmla="*/ 361507 h 703901"/>
                            <a:gd name="connsiteX60" fmla="*/ 1319431 w 1406066"/>
                            <a:gd name="connsiteY60" fmla="*/ 414669 h 703901"/>
                            <a:gd name="connsiteX61" fmla="*/ 1330064 w 1406066"/>
                            <a:gd name="connsiteY61" fmla="*/ 435935 h 703901"/>
                            <a:gd name="connsiteX62" fmla="*/ 1404491 w 1406066"/>
                            <a:gd name="connsiteY62" fmla="*/ 446567 h 703901"/>
                            <a:gd name="connsiteX63" fmla="*/ 1404491 w 1406066"/>
                            <a:gd name="connsiteY63" fmla="*/ 457200 h 7039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Lst>
                          <a:rect l="l" t="t" r="r" b="b"/>
                          <a:pathLst>
                            <a:path w="1406066" h="703901">
                              <a:moveTo>
                                <a:pt x="415664" y="520995"/>
                              </a:moveTo>
                              <a:cubicBezTo>
                                <a:pt x="419208" y="503274"/>
                                <a:pt x="419584" y="484611"/>
                                <a:pt x="426296" y="467832"/>
                              </a:cubicBezTo>
                              <a:cubicBezTo>
                                <a:pt x="441012" y="431041"/>
                                <a:pt x="479459" y="361507"/>
                                <a:pt x="479459" y="361507"/>
                              </a:cubicBezTo>
                              <a:cubicBezTo>
                                <a:pt x="483003" y="340242"/>
                                <a:pt x="483896" y="318360"/>
                                <a:pt x="490091" y="297711"/>
                              </a:cubicBezTo>
                              <a:cubicBezTo>
                                <a:pt x="494646" y="282529"/>
                                <a:pt x="505113" y="269750"/>
                                <a:pt x="511357" y="255181"/>
                              </a:cubicBezTo>
                              <a:cubicBezTo>
                                <a:pt x="515772" y="244879"/>
                                <a:pt x="518445" y="233916"/>
                                <a:pt x="521989" y="223283"/>
                              </a:cubicBezTo>
                              <a:cubicBezTo>
                                <a:pt x="525533" y="198474"/>
                                <a:pt x="527707" y="173430"/>
                                <a:pt x="532622" y="148855"/>
                              </a:cubicBezTo>
                              <a:cubicBezTo>
                                <a:pt x="534820" y="137865"/>
                                <a:pt x="541550" y="128035"/>
                                <a:pt x="543254" y="116958"/>
                              </a:cubicBezTo>
                              <a:cubicBezTo>
                                <a:pt x="548670" y="81753"/>
                                <a:pt x="541715" y="44106"/>
                                <a:pt x="553887" y="10632"/>
                              </a:cubicBezTo>
                              <a:cubicBezTo>
                                <a:pt x="557717" y="99"/>
                                <a:pt x="575152" y="3544"/>
                                <a:pt x="585784" y="0"/>
                              </a:cubicBezTo>
                              <a:cubicBezTo>
                                <a:pt x="689965" y="52089"/>
                                <a:pt x="586799" y="-12023"/>
                                <a:pt x="638947" y="53162"/>
                              </a:cubicBezTo>
                              <a:cubicBezTo>
                                <a:pt x="646930" y="63141"/>
                                <a:pt x="661809" y="65392"/>
                                <a:pt x="670845" y="74428"/>
                              </a:cubicBezTo>
                              <a:cubicBezTo>
                                <a:pt x="686892" y="90475"/>
                                <a:pt x="698431" y="110511"/>
                                <a:pt x="713375" y="127590"/>
                              </a:cubicBezTo>
                              <a:cubicBezTo>
                                <a:pt x="723277" y="138906"/>
                                <a:pt x="735647" y="147936"/>
                                <a:pt x="745273" y="159488"/>
                              </a:cubicBezTo>
                              <a:cubicBezTo>
                                <a:pt x="753454" y="169305"/>
                                <a:pt x="758357" y="181569"/>
                                <a:pt x="766538" y="191386"/>
                              </a:cubicBezTo>
                              <a:cubicBezTo>
                                <a:pt x="776164" y="202937"/>
                                <a:pt x="788650" y="211866"/>
                                <a:pt x="798436" y="223283"/>
                              </a:cubicBezTo>
                              <a:cubicBezTo>
                                <a:pt x="898332" y="339830"/>
                                <a:pt x="733025" y="168505"/>
                                <a:pt x="894129" y="329609"/>
                              </a:cubicBezTo>
                              <a:lnTo>
                                <a:pt x="926026" y="361507"/>
                              </a:lnTo>
                              <a:cubicBezTo>
                                <a:pt x="951310" y="437354"/>
                                <a:pt x="915457" y="345651"/>
                                <a:pt x="968557" y="425302"/>
                              </a:cubicBezTo>
                              <a:cubicBezTo>
                                <a:pt x="974774" y="434627"/>
                                <a:pt x="990062" y="454482"/>
                                <a:pt x="979189" y="457200"/>
                              </a:cubicBezTo>
                              <a:cubicBezTo>
                                <a:pt x="960673" y="461829"/>
                                <a:pt x="944133" y="441971"/>
                                <a:pt x="926026" y="435935"/>
                              </a:cubicBezTo>
                              <a:cubicBezTo>
                                <a:pt x="912163" y="431314"/>
                                <a:pt x="897547" y="429317"/>
                                <a:pt x="883496" y="425302"/>
                              </a:cubicBezTo>
                              <a:cubicBezTo>
                                <a:pt x="872719" y="422223"/>
                                <a:pt x="862539" y="417100"/>
                                <a:pt x="851598" y="414669"/>
                              </a:cubicBezTo>
                              <a:cubicBezTo>
                                <a:pt x="829978" y="409865"/>
                                <a:pt x="731380" y="395522"/>
                                <a:pt x="713375" y="393404"/>
                              </a:cubicBezTo>
                              <a:cubicBezTo>
                                <a:pt x="602722" y="380386"/>
                                <a:pt x="536332" y="377624"/>
                                <a:pt x="415664" y="372139"/>
                              </a:cubicBezTo>
                              <a:lnTo>
                                <a:pt x="139217" y="361507"/>
                              </a:lnTo>
                              <a:lnTo>
                                <a:pt x="64789" y="350874"/>
                              </a:lnTo>
                              <a:cubicBezTo>
                                <a:pt x="43481" y="347596"/>
                                <a:pt x="10635" y="359525"/>
                                <a:pt x="994" y="340242"/>
                              </a:cubicBezTo>
                              <a:cubicBezTo>
                                <a:pt x="-7088" y="324078"/>
                                <a:pt x="36209" y="331721"/>
                                <a:pt x="54157" y="329609"/>
                              </a:cubicBezTo>
                              <a:cubicBezTo>
                                <a:pt x="96542" y="324622"/>
                                <a:pt x="139217" y="322520"/>
                                <a:pt x="181747" y="318976"/>
                              </a:cubicBezTo>
                              <a:cubicBezTo>
                                <a:pt x="217189" y="311888"/>
                                <a:pt x="252329" y="303072"/>
                                <a:pt x="288073" y="297711"/>
                              </a:cubicBezTo>
                              <a:cubicBezTo>
                                <a:pt x="323297" y="292427"/>
                                <a:pt x="359471" y="294064"/>
                                <a:pt x="394398" y="287079"/>
                              </a:cubicBezTo>
                              <a:cubicBezTo>
                                <a:pt x="430682" y="279822"/>
                                <a:pt x="464940" y="264598"/>
                                <a:pt x="500724" y="255181"/>
                              </a:cubicBezTo>
                              <a:cubicBezTo>
                                <a:pt x="532324" y="246865"/>
                                <a:pt x="564419" y="240536"/>
                                <a:pt x="596417" y="233916"/>
                              </a:cubicBezTo>
                              <a:cubicBezTo>
                                <a:pt x="667205" y="219270"/>
                                <a:pt x="737339" y="200352"/>
                                <a:pt x="809068" y="191386"/>
                              </a:cubicBezTo>
                              <a:lnTo>
                                <a:pt x="894129" y="180753"/>
                              </a:lnTo>
                              <a:cubicBezTo>
                                <a:pt x="918970" y="177441"/>
                                <a:pt x="943667" y="173049"/>
                                <a:pt x="968557" y="170121"/>
                              </a:cubicBezTo>
                              <a:cubicBezTo>
                                <a:pt x="1003931" y="165959"/>
                                <a:pt x="1039440" y="163032"/>
                                <a:pt x="1074882" y="159488"/>
                              </a:cubicBezTo>
                              <a:cubicBezTo>
                                <a:pt x="1099691" y="163032"/>
                                <a:pt x="1138940" y="147306"/>
                                <a:pt x="1149310" y="170121"/>
                              </a:cubicBezTo>
                              <a:cubicBezTo>
                                <a:pt x="1164266" y="203025"/>
                                <a:pt x="1141730" y="242993"/>
                                <a:pt x="1128045" y="276446"/>
                              </a:cubicBezTo>
                              <a:cubicBezTo>
                                <a:pt x="1109402" y="322018"/>
                                <a:pt x="1078046" y="361287"/>
                                <a:pt x="1053617" y="404037"/>
                              </a:cubicBezTo>
                              <a:cubicBezTo>
                                <a:pt x="970270" y="549894"/>
                                <a:pt x="1027459" y="446537"/>
                                <a:pt x="968557" y="574158"/>
                              </a:cubicBezTo>
                              <a:cubicBezTo>
                                <a:pt x="918242" y="683175"/>
                                <a:pt x="952090" y="591664"/>
                                <a:pt x="915394" y="701749"/>
                              </a:cubicBezTo>
                              <a:cubicBezTo>
                                <a:pt x="911850" y="712382"/>
                                <a:pt x="923308" y="680724"/>
                                <a:pt x="926026" y="669851"/>
                              </a:cubicBezTo>
                              <a:cubicBezTo>
                                <a:pt x="929570" y="655674"/>
                                <a:pt x="932460" y="641318"/>
                                <a:pt x="936659" y="627321"/>
                              </a:cubicBezTo>
                              <a:cubicBezTo>
                                <a:pt x="956934" y="559737"/>
                                <a:pt x="967550" y="538340"/>
                                <a:pt x="1000454" y="467832"/>
                              </a:cubicBezTo>
                              <a:cubicBezTo>
                                <a:pt x="1043516" y="375557"/>
                                <a:pt x="1021934" y="435292"/>
                                <a:pt x="1042984" y="372139"/>
                              </a:cubicBezTo>
                              <a:cubicBezTo>
                                <a:pt x="1024636" y="500581"/>
                                <a:pt x="1045480" y="396552"/>
                                <a:pt x="1011087" y="499730"/>
                              </a:cubicBezTo>
                              <a:cubicBezTo>
                                <a:pt x="1006466" y="513593"/>
                                <a:pt x="1004468" y="528209"/>
                                <a:pt x="1000454" y="542260"/>
                              </a:cubicBezTo>
                              <a:cubicBezTo>
                                <a:pt x="997375" y="553037"/>
                                <a:pt x="978949" y="571440"/>
                                <a:pt x="989822" y="574158"/>
                              </a:cubicBezTo>
                              <a:cubicBezTo>
                                <a:pt x="1008338" y="578787"/>
                                <a:pt x="1025263" y="559981"/>
                                <a:pt x="1042984" y="552893"/>
                              </a:cubicBezTo>
                              <a:cubicBezTo>
                                <a:pt x="1050073" y="542260"/>
                                <a:pt x="1054271" y="528978"/>
                                <a:pt x="1064250" y="520995"/>
                              </a:cubicBezTo>
                              <a:cubicBezTo>
                                <a:pt x="1130057" y="468349"/>
                                <a:pt x="1082740" y="584946"/>
                                <a:pt x="1074882" y="595423"/>
                              </a:cubicBezTo>
                              <a:cubicBezTo>
                                <a:pt x="1064249" y="609600"/>
                                <a:pt x="1042984" y="620232"/>
                                <a:pt x="1042984" y="637953"/>
                              </a:cubicBezTo>
                              <a:cubicBezTo>
                                <a:pt x="1042984" y="652990"/>
                                <a:pt x="1065860" y="618084"/>
                                <a:pt x="1074882" y="606055"/>
                              </a:cubicBezTo>
                              <a:cubicBezTo>
                                <a:pt x="1108505" y="561224"/>
                                <a:pt x="1130950" y="507457"/>
                                <a:pt x="1170575" y="467832"/>
                              </a:cubicBezTo>
                              <a:cubicBezTo>
                                <a:pt x="1232774" y="405633"/>
                                <a:pt x="1209836" y="435521"/>
                                <a:pt x="1245003" y="382772"/>
                              </a:cubicBezTo>
                              <a:cubicBezTo>
                                <a:pt x="1248547" y="393404"/>
                                <a:pt x="1255636" y="403461"/>
                                <a:pt x="1255636" y="414669"/>
                              </a:cubicBezTo>
                              <a:cubicBezTo>
                                <a:pt x="1255636" y="425877"/>
                                <a:pt x="1234370" y="450111"/>
                                <a:pt x="1245003" y="446567"/>
                              </a:cubicBezTo>
                              <a:cubicBezTo>
                                <a:pt x="1277245" y="435820"/>
                                <a:pt x="1295560" y="387982"/>
                                <a:pt x="1308798" y="361507"/>
                              </a:cubicBezTo>
                              <a:cubicBezTo>
                                <a:pt x="1312342" y="379228"/>
                                <a:pt x="1321672" y="396737"/>
                                <a:pt x="1319431" y="414669"/>
                              </a:cubicBezTo>
                              <a:cubicBezTo>
                                <a:pt x="1315249" y="448126"/>
                                <a:pt x="1265608" y="457419"/>
                                <a:pt x="1330064" y="435935"/>
                              </a:cubicBezTo>
                              <a:cubicBezTo>
                                <a:pt x="1426871" y="484338"/>
                                <a:pt x="1326266" y="446567"/>
                                <a:pt x="1404491" y="446567"/>
                              </a:cubicBezTo>
                              <a:cubicBezTo>
                                <a:pt x="1408035" y="446567"/>
                                <a:pt x="1404491" y="453656"/>
                                <a:pt x="1404491" y="457200"/>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6" o:spid="_x0000_s1026" style="position:absolute;margin-left:316.85pt;margin-top:21.9pt;width:110.7pt;height:55.4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406066,703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" path="m415664,520995v3544,-17721,3920,-36384,10632,-53163c441012,431041,479459,361507,479459,361507v3544,-21265,4437,-43147,10632,-63796c494646,282529,505113,269750,511357,255181v4415,-10302,7088,-21265,10632,-31898c525533,198474,527707,173430,532622,148855v2198,-10990,8928,-20820,10632,-31897c548670,81753,541715,44106,553887,10632,557717,99,575152,3544,585784,v104181,52089,1015,-12023,53163,53162c646930,63141,661809,65392,670845,74428v16047,16047,27586,36083,42530,53162c723277,138906,735647,147936,745273,159488v8181,9817,13084,22081,21265,31898c776164,202937,788650,211866,798436,223283v99896,116547,-65411,-54778,95693,106326l926026,361507v25284,75847,-10569,-15856,42531,63795c974774,434627,990062,454482,979189,457200v-18516,4629,-35056,-15229,-53163,-21265c912163,431314,897547,429317,883496,425302v-10777,-3079,-20957,-8202,-31898,-10633c829978,409865,731380,395522,713375,393404,602722,380386,536332,377624,415664,372139l139217,361507,64789,350874c43481,347596,10635,359525,994,340242v-8082,-16164,35215,-8521,53163,-10633c96542,324622,139217,322520,181747,318976v35442,-7088,70582,-15904,106326,-21265c323297,292427,359471,294064,394398,287079v36284,-7257,70542,-22481,106326,-31898c532324,246865,564419,240536,596417,233916v70788,-14646,140922,-33564,212651,-42530l894129,180753v24841,-3312,49538,-7704,74428,-10632c1003931,165959,1039440,163032,1074882,159488v24809,3544,64058,-12182,74428,10633c1164266,203025,1141730,242993,1128045,276446v-18643,45572,-49999,84841,-74428,127591c970270,549894,1027459,446537,968557,574158v-50315,109017,-16467,17506,-53163,127591c911850,712382,923308,680724,926026,669851v3544,-14177,6434,-28533,10633,-42530c956934,559737,967550,538340,1000454,467832v43062,-92275,21480,-32540,42530,-95693c1024636,500581,1045480,396552,1011087,499730v-4621,13863,-6619,28479,-10633,42530c997375,553037,978949,571440,989822,574158v18516,4629,35441,-14177,53162,-21265c1050073,542260,1054271,528978,1064250,520995v65807,-52646,18490,63951,10632,74428c1064249,609600,1042984,620232,1042984,637953v,15037,22876,-19869,31898,-31898c1108505,561224,1130950,507457,1170575,467832v62199,-62199,39261,-32311,74428,-85060c1248547,393404,1255636,403461,1255636,414669v,11208,-21266,35442,-10633,31898c1277245,435820,1295560,387982,1308798,361507v3544,17721,12874,35230,10633,53162c1315249,448126,1265608,457419,1330064,435935v96807,48403,-3798,10632,74427,10632c1408035,446567,1404491,453656,1404491,457200e" filled="f" strokecolor="black [3040]">
                <v:path arrowok="t" o:connecttype="custom" o:connectlocs="415664,520995;426296,467832;479459,361507;490091,297711;511357,255181;521989,223283;532622,148855;543254,116958;553887,10632;585784,0;638947,53162;670845,74428;713375,127590;745273,159488;766538,191386;798436,223283;894129,329609;926026,361507;968557,425302;979189,457200;926026,435935;883496,425302;851598,414669;713375,393404;415664,372139;139217,361507;64789,350874;994,340242;54157,329609;181747,318976;288073,297711;394398,287079;500724,255181;596417,233916;809068,191386;894129,180753;968557,170121;1074882,159488;1149310,170121;1128045,276446;1053617,404037;968557,574158;915394,701749;926026,669851;936659,627321;1000454,467832;1042984,372139;1011087,499730;1000454,542260;989822,574158;1042984,552893;1064250,520995;1074882,595423;1042984,637953;1074882,606055;1170575,467832;1245003,382772;1255636,414669;1245003,446567;1308798,361507;1319431,414669;1330064,435935;1404491,446567;1404491,457200" o:connectangles="0,0,0,0,0,0,0,0,0,0,0,0,0,0,0,0,0,0,0,0,0,0,0,0,0,0,0,0,0,0,0,0,0,0,0,0,0,0,0,0,0,0,0,0,0,0,0,0,0,0,0,0,0,0,0,0,0,0,0,0,0,0,0,0"/>
              </v:shape>
            </w:pict>
          </mc:Fallback>
        </mc:AlternateContent>
      </w:r>
      <w:r w:rsidR="00C8615F">
        <w:rPr>
          <w:rFonts w:ascii="Times New Roman" w:eastAsia="Calibri" w:hAnsi="Times New Roman" w:cs="Times New Roman"/>
          <w:sz w:val="24"/>
          <w:szCs w:val="24"/>
          <w:lang w:val="id-ID"/>
        </w:rPr>
        <w:t xml:space="preserve"> Bandung , </w:t>
      </w:r>
      <w:r w:rsidR="00C8615F">
        <w:rPr>
          <w:rFonts w:ascii="Times New Roman" w:eastAsia="Calibri" w:hAnsi="Times New Roman" w:cs="Times New Roman"/>
          <w:sz w:val="24"/>
          <w:szCs w:val="24"/>
        </w:rPr>
        <w:t>13 April</w:t>
      </w:r>
      <w:r w:rsidR="00C8615F">
        <w:rPr>
          <w:rFonts w:ascii="Times New Roman" w:eastAsia="Calibri" w:hAnsi="Times New Roman" w:cs="Times New Roman"/>
          <w:sz w:val="24"/>
          <w:szCs w:val="24"/>
          <w:lang w:val="id-ID"/>
        </w:rPr>
        <w:t xml:space="preserve"> 202</w:t>
      </w:r>
      <w:r w:rsidR="00C8615F">
        <w:rPr>
          <w:rFonts w:ascii="Times New Roman" w:eastAsia="Calibri" w:hAnsi="Times New Roman" w:cs="Times New Roman"/>
          <w:sz w:val="24"/>
          <w:szCs w:val="24"/>
        </w:rPr>
        <w:t>1</w:t>
      </w:r>
    </w:p>
    <w:p w:rsidR="00740120" w:rsidRPr="00740120" w:rsidRDefault="00740120" w:rsidP="00D13172">
      <w:pPr>
        <w:spacing w:after="0" w:line="480" w:lineRule="auto"/>
        <w:ind w:left="5858" w:right="-568"/>
        <w:contextualSpacing/>
        <w:jc w:val="both"/>
        <w:rPr>
          <w:rFonts w:ascii="Times New Roman" w:eastAsia="Calibri" w:hAnsi="Times New Roman" w:cs="Times New Roman"/>
          <w:sz w:val="24"/>
          <w:szCs w:val="24"/>
          <w:lang w:val="id-ID"/>
        </w:rPr>
      </w:pPr>
    </w:p>
    <w:p w:rsidR="00BC3155" w:rsidRDefault="00740120" w:rsidP="00D13172">
      <w:pPr>
        <w:spacing w:after="0" w:line="480" w:lineRule="auto"/>
        <w:ind w:left="5858" w:right="-568"/>
        <w:contextualSpacing/>
        <w:jc w:val="both"/>
        <w:rPr>
          <w:rFonts w:ascii="Times New Roman" w:eastAsia="Calibri" w:hAnsi="Times New Roman" w:cs="Times New Roman"/>
          <w:sz w:val="24"/>
          <w:szCs w:val="24"/>
        </w:rPr>
      </w:pPr>
      <w:r w:rsidRPr="00740120">
        <w:rPr>
          <w:rFonts w:ascii="Times New Roman" w:eastAsia="Calibri" w:hAnsi="Times New Roman" w:cs="Times New Roman"/>
          <w:sz w:val="24"/>
          <w:szCs w:val="24"/>
          <w:lang w:val="id-ID"/>
        </w:rPr>
        <w:tab/>
      </w:r>
      <w:r w:rsidR="00C8615F">
        <w:rPr>
          <w:rFonts w:ascii="Times New Roman" w:eastAsia="Calibri" w:hAnsi="Times New Roman" w:cs="Times New Roman"/>
          <w:sz w:val="24"/>
          <w:szCs w:val="24"/>
        </w:rPr>
        <w:t xml:space="preserve"> </w:t>
      </w:r>
    </w:p>
    <w:p w:rsidR="0031589C" w:rsidRDefault="00072310" w:rsidP="00D13172">
      <w:pPr>
        <w:spacing w:after="0" w:line="480" w:lineRule="auto"/>
        <w:ind w:left="5858" w:right="-568"/>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b/>
        <w:t xml:space="preserve">      Ahlul Azmi</w:t>
      </w:r>
    </w:p>
    <w:p w:rsidR="0031589C" w:rsidRPr="00072310" w:rsidRDefault="0031589C" w:rsidP="00D13172">
      <w:pPr>
        <w:spacing w:after="0" w:line="480" w:lineRule="auto"/>
        <w:ind w:left="5858" w:right="-568"/>
        <w:contextualSpacing/>
        <w:jc w:val="both"/>
        <w:rPr>
          <w:rFonts w:ascii="Times New Roman" w:eastAsia="Calibri" w:hAnsi="Times New Roman" w:cs="Times New Roman"/>
          <w:sz w:val="24"/>
          <w:szCs w:val="24"/>
        </w:rPr>
        <w:sectPr w:rsidR="0031589C" w:rsidRPr="00072310" w:rsidSect="005C0956">
          <w:pgSz w:w="11907" w:h="16839" w:code="9"/>
          <w:pgMar w:top="2268" w:right="1701" w:bottom="1701" w:left="2268" w:header="720" w:footer="720" w:gutter="0"/>
          <w:pgNumType w:fmt="lowerRoman" w:start="4"/>
          <w:cols w:space="720"/>
          <w:titlePg/>
          <w:docGrid w:linePitch="360"/>
        </w:sectPr>
      </w:pPr>
    </w:p>
    <w:p w:rsidR="00467902" w:rsidRPr="00467902" w:rsidRDefault="00467902" w:rsidP="00D13172">
      <w:pPr>
        <w:spacing w:after="0"/>
      </w:pPr>
    </w:p>
    <w:p w:rsidR="009E6057" w:rsidRPr="00762CC8" w:rsidRDefault="009E6057" w:rsidP="00762CC8">
      <w:pPr>
        <w:pStyle w:val="ListParagraph"/>
        <w:tabs>
          <w:tab w:val="left" w:pos="567"/>
        </w:tabs>
        <w:spacing w:after="0" w:line="480" w:lineRule="auto"/>
        <w:ind w:left="0"/>
        <w:jc w:val="center"/>
        <w:rPr>
          <w:rFonts w:ascii="Times New Roman" w:hAnsi="Times New Roman" w:cs="Times New Roman"/>
          <w:b/>
          <w:sz w:val="24"/>
          <w:szCs w:val="24"/>
        </w:rPr>
      </w:pPr>
      <w:bookmarkStart w:id="8" w:name="_Toc68389327"/>
      <w:bookmarkStart w:id="9" w:name="_Toc69282495"/>
      <w:bookmarkStart w:id="10" w:name="_Toc69283396"/>
      <w:r w:rsidRPr="00762CC8">
        <w:rPr>
          <w:rFonts w:ascii="Times New Roman" w:hAnsi="Times New Roman" w:cs="Times New Roman"/>
          <w:b/>
          <w:sz w:val="24"/>
          <w:szCs w:val="24"/>
        </w:rPr>
        <w:t>DAFTAR ISI</w:t>
      </w:r>
      <w:bookmarkEnd w:id="8"/>
      <w:bookmarkEnd w:id="9"/>
      <w:bookmarkEnd w:id="10"/>
    </w:p>
    <w:sdt>
      <w:sdtPr>
        <w:rPr>
          <w:rFonts w:asciiTheme="minorHAnsi" w:eastAsiaTheme="minorHAnsi" w:hAnsiTheme="minorHAnsi" w:cstheme="minorBidi"/>
          <w:b w:val="0"/>
          <w:bCs w:val="0"/>
          <w:color w:val="auto"/>
          <w:sz w:val="22"/>
          <w:szCs w:val="22"/>
          <w:lang w:eastAsia="en-US"/>
        </w:rPr>
        <w:id w:val="-784276306"/>
        <w:docPartObj>
          <w:docPartGallery w:val="Table of Contents"/>
          <w:docPartUnique/>
        </w:docPartObj>
      </w:sdtPr>
      <w:sdtEndPr>
        <w:rPr>
          <w:noProof/>
        </w:rPr>
      </w:sdtEndPr>
      <w:sdtContent>
        <w:p w:rsidR="000E4FA9" w:rsidRDefault="000E4FA9" w:rsidP="00D13172">
          <w:pPr>
            <w:pStyle w:val="TOCHeading"/>
          </w:pPr>
        </w:p>
        <w:p w:rsidR="000E4FA9" w:rsidRPr="000E4FA9" w:rsidRDefault="000E4FA9" w:rsidP="00D13172">
          <w:pPr>
            <w:pStyle w:val="TOC1"/>
            <w:tabs>
              <w:tab w:val="right" w:leader="dot" w:pos="7928"/>
            </w:tabs>
            <w:spacing w:after="0" w:line="480" w:lineRule="auto"/>
            <w:jc w:val="both"/>
            <w:rPr>
              <w:rFonts w:ascii="Times New Roman" w:eastAsiaTheme="minorEastAsia" w:hAnsi="Times New Roman" w:cs="Times New Roman"/>
              <w:noProof/>
              <w:sz w:val="24"/>
              <w:szCs w:val="24"/>
            </w:rPr>
          </w:pPr>
          <w:r w:rsidRPr="000E4FA9">
            <w:rPr>
              <w:rFonts w:ascii="Times New Roman" w:hAnsi="Times New Roman" w:cs="Times New Roman"/>
              <w:sz w:val="24"/>
              <w:szCs w:val="24"/>
            </w:rPr>
            <w:fldChar w:fldCharType="begin"/>
          </w:r>
          <w:r w:rsidRPr="000E4FA9">
            <w:rPr>
              <w:rFonts w:ascii="Times New Roman" w:hAnsi="Times New Roman" w:cs="Times New Roman"/>
              <w:sz w:val="24"/>
              <w:szCs w:val="24"/>
            </w:rPr>
            <w:instrText xml:space="preserve"> TOC \o "1-3" \h \z \u </w:instrText>
          </w:r>
          <w:r w:rsidRPr="000E4FA9">
            <w:rPr>
              <w:rFonts w:ascii="Times New Roman" w:hAnsi="Times New Roman" w:cs="Times New Roman"/>
              <w:sz w:val="24"/>
              <w:szCs w:val="24"/>
            </w:rPr>
            <w:fldChar w:fldCharType="separate"/>
          </w:r>
          <w:hyperlink w:anchor="_Toc69283394" w:history="1">
            <w:r w:rsidRPr="000E4FA9">
              <w:rPr>
                <w:rStyle w:val="Hyperlink"/>
                <w:rFonts w:ascii="Times New Roman" w:hAnsi="Times New Roman" w:cs="Times New Roman"/>
                <w:noProof/>
                <w:sz w:val="24"/>
                <w:szCs w:val="24"/>
              </w:rPr>
              <w:t>ABSTRAK</w:t>
            </w:r>
            <w:r w:rsidRPr="000E4FA9">
              <w:rPr>
                <w:rFonts w:ascii="Times New Roman" w:hAnsi="Times New Roman" w:cs="Times New Roman"/>
                <w:noProof/>
                <w:webHidden/>
                <w:sz w:val="24"/>
                <w:szCs w:val="24"/>
              </w:rPr>
              <w:tab/>
            </w:r>
            <w:r w:rsidRPr="000E4FA9">
              <w:rPr>
                <w:rFonts w:ascii="Times New Roman" w:hAnsi="Times New Roman" w:cs="Times New Roman"/>
                <w:noProof/>
                <w:webHidden/>
                <w:sz w:val="24"/>
                <w:szCs w:val="24"/>
              </w:rPr>
              <w:fldChar w:fldCharType="begin"/>
            </w:r>
            <w:r w:rsidRPr="000E4FA9">
              <w:rPr>
                <w:rFonts w:ascii="Times New Roman" w:hAnsi="Times New Roman" w:cs="Times New Roman"/>
                <w:noProof/>
                <w:webHidden/>
                <w:sz w:val="24"/>
                <w:szCs w:val="24"/>
              </w:rPr>
              <w:instrText xml:space="preserve"> PAGEREF _Toc69283394 \h </w:instrText>
            </w:r>
            <w:r w:rsidRPr="000E4FA9">
              <w:rPr>
                <w:rFonts w:ascii="Times New Roman" w:hAnsi="Times New Roman" w:cs="Times New Roman"/>
                <w:noProof/>
                <w:webHidden/>
                <w:sz w:val="24"/>
                <w:szCs w:val="24"/>
              </w:rPr>
            </w:r>
            <w:r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i</w:t>
            </w:r>
            <w:r w:rsidRPr="000E4FA9">
              <w:rPr>
                <w:rFonts w:ascii="Times New Roman" w:hAnsi="Times New Roman" w:cs="Times New Roman"/>
                <w:noProof/>
                <w:webHidden/>
                <w:sz w:val="24"/>
                <w:szCs w:val="24"/>
              </w:rPr>
              <w:fldChar w:fldCharType="end"/>
            </w:r>
          </w:hyperlink>
        </w:p>
        <w:p w:rsidR="000E4FA9" w:rsidRPr="000E4FA9" w:rsidRDefault="002643BA" w:rsidP="00D13172">
          <w:pPr>
            <w:pStyle w:val="TOC1"/>
            <w:tabs>
              <w:tab w:val="right" w:leader="dot" w:pos="7928"/>
            </w:tabs>
            <w:spacing w:after="0" w:line="480" w:lineRule="auto"/>
            <w:jc w:val="both"/>
            <w:rPr>
              <w:rFonts w:ascii="Times New Roman" w:eastAsiaTheme="minorEastAsia" w:hAnsi="Times New Roman" w:cs="Times New Roman"/>
              <w:noProof/>
              <w:sz w:val="24"/>
              <w:szCs w:val="24"/>
            </w:rPr>
          </w:pPr>
          <w:hyperlink w:anchor="_Toc69283395" w:history="1">
            <w:r w:rsidR="000E4FA9" w:rsidRPr="000E4FA9">
              <w:rPr>
                <w:rStyle w:val="Hyperlink"/>
                <w:rFonts w:ascii="Times New Roman" w:hAnsi="Times New Roman" w:cs="Times New Roman"/>
                <w:noProof/>
                <w:sz w:val="24"/>
                <w:szCs w:val="24"/>
              </w:rPr>
              <w:t>KATA PENGANTAR</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_Toc69283395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ii</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1"/>
            <w:tabs>
              <w:tab w:val="right" w:leader="dot" w:pos="7928"/>
            </w:tabs>
            <w:spacing w:after="0" w:line="480" w:lineRule="auto"/>
            <w:jc w:val="both"/>
            <w:rPr>
              <w:rFonts w:ascii="Times New Roman" w:eastAsiaTheme="minorEastAsia" w:hAnsi="Times New Roman" w:cs="Times New Roman"/>
              <w:noProof/>
              <w:sz w:val="24"/>
              <w:szCs w:val="24"/>
            </w:rPr>
          </w:pPr>
          <w:hyperlink w:anchor="_Toc69283396" w:history="1">
            <w:r w:rsidR="000E4FA9" w:rsidRPr="000E4FA9">
              <w:rPr>
                <w:rStyle w:val="Hyperlink"/>
                <w:rFonts w:ascii="Times New Roman" w:hAnsi="Times New Roman" w:cs="Times New Roman"/>
                <w:noProof/>
                <w:sz w:val="24"/>
                <w:szCs w:val="24"/>
              </w:rPr>
              <w:t>DAFTAR ISI</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_Toc69283396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v</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1"/>
            <w:tabs>
              <w:tab w:val="right" w:leader="dot" w:pos="7928"/>
            </w:tabs>
            <w:spacing w:after="0" w:line="480" w:lineRule="auto"/>
            <w:jc w:val="both"/>
            <w:rPr>
              <w:rFonts w:ascii="Times New Roman" w:eastAsiaTheme="minorEastAsia" w:hAnsi="Times New Roman" w:cs="Times New Roman"/>
              <w:noProof/>
              <w:sz w:val="24"/>
              <w:szCs w:val="24"/>
            </w:rPr>
          </w:pPr>
          <w:hyperlink w:anchor="_Toc69283397" w:history="1">
            <w:r w:rsidR="000E4FA9" w:rsidRPr="000E4FA9">
              <w:rPr>
                <w:rStyle w:val="Hyperlink"/>
                <w:rFonts w:ascii="Times New Roman" w:hAnsi="Times New Roman" w:cs="Times New Roman"/>
                <w:b/>
                <w:noProof/>
                <w:sz w:val="24"/>
                <w:szCs w:val="24"/>
              </w:rPr>
              <w:t>BAB I PENDAHULUAN</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_Toc69283397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1</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2"/>
            <w:spacing w:after="0"/>
            <w:rPr>
              <w:rFonts w:ascii="Times New Roman" w:eastAsiaTheme="minorEastAsia" w:hAnsi="Times New Roman" w:cs="Times New Roman"/>
              <w:noProof/>
              <w:sz w:val="24"/>
              <w:szCs w:val="24"/>
            </w:rPr>
          </w:pPr>
          <w:hyperlink w:anchor="_Toc69283398" w:history="1">
            <w:r w:rsidR="000E4FA9" w:rsidRPr="000E4FA9">
              <w:rPr>
                <w:rStyle w:val="Hyperlink"/>
                <w:rFonts w:ascii="Times New Roman" w:hAnsi="Times New Roman" w:cs="Times New Roman"/>
                <w:noProof/>
                <w:sz w:val="24"/>
                <w:szCs w:val="24"/>
              </w:rPr>
              <w:t>A.</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Latar Belakang Masalah.</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_Toc69283398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1</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2"/>
            <w:spacing w:after="0"/>
            <w:rPr>
              <w:rFonts w:ascii="Times New Roman" w:eastAsiaTheme="minorEastAsia" w:hAnsi="Times New Roman" w:cs="Times New Roman"/>
              <w:noProof/>
              <w:sz w:val="24"/>
              <w:szCs w:val="24"/>
            </w:rPr>
          </w:pPr>
          <w:hyperlink w:anchor="_Toc69283399" w:history="1">
            <w:r w:rsidR="000E4FA9" w:rsidRPr="000E4FA9">
              <w:rPr>
                <w:rStyle w:val="Hyperlink"/>
                <w:rFonts w:ascii="Times New Roman" w:hAnsi="Times New Roman" w:cs="Times New Roman"/>
                <w:noProof/>
                <w:sz w:val="24"/>
                <w:szCs w:val="24"/>
              </w:rPr>
              <w:t>B.</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Identifikasi Masalah.</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_Toc69283399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9</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2"/>
            <w:spacing w:after="0"/>
            <w:rPr>
              <w:rFonts w:ascii="Times New Roman" w:eastAsiaTheme="minorEastAsia" w:hAnsi="Times New Roman" w:cs="Times New Roman"/>
              <w:noProof/>
              <w:sz w:val="24"/>
              <w:szCs w:val="24"/>
            </w:rPr>
          </w:pPr>
          <w:hyperlink w:anchor="_Toc69283400" w:history="1">
            <w:r w:rsidR="000E4FA9" w:rsidRPr="000E4FA9">
              <w:rPr>
                <w:rStyle w:val="Hyperlink"/>
                <w:rFonts w:ascii="Times New Roman" w:hAnsi="Times New Roman" w:cs="Times New Roman"/>
                <w:noProof/>
                <w:sz w:val="24"/>
                <w:szCs w:val="24"/>
              </w:rPr>
              <w:t>C.</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Tujuan Penelitian.</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_Toc69283400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9</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2"/>
            <w:spacing w:after="0"/>
            <w:rPr>
              <w:rFonts w:ascii="Times New Roman" w:eastAsiaTheme="minorEastAsia" w:hAnsi="Times New Roman" w:cs="Times New Roman"/>
              <w:noProof/>
              <w:sz w:val="24"/>
              <w:szCs w:val="24"/>
            </w:rPr>
          </w:pPr>
          <w:hyperlink w:anchor="_Toc69283401" w:history="1">
            <w:r w:rsidR="000E4FA9" w:rsidRPr="000E4FA9">
              <w:rPr>
                <w:rStyle w:val="Hyperlink"/>
                <w:rFonts w:ascii="Times New Roman" w:hAnsi="Times New Roman" w:cs="Times New Roman"/>
                <w:noProof/>
                <w:sz w:val="24"/>
                <w:szCs w:val="24"/>
              </w:rPr>
              <w:t>D.</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Kegunaan Penelitian.</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_Toc69283401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10</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2"/>
            <w:spacing w:after="0"/>
            <w:rPr>
              <w:rFonts w:ascii="Times New Roman" w:eastAsiaTheme="minorEastAsia" w:hAnsi="Times New Roman" w:cs="Times New Roman"/>
              <w:noProof/>
              <w:sz w:val="24"/>
              <w:szCs w:val="24"/>
            </w:rPr>
          </w:pPr>
          <w:hyperlink w:anchor="_Toc69283402" w:history="1">
            <w:r w:rsidR="000E4FA9" w:rsidRPr="000E4FA9">
              <w:rPr>
                <w:rStyle w:val="Hyperlink"/>
                <w:rFonts w:ascii="Times New Roman" w:hAnsi="Times New Roman" w:cs="Times New Roman"/>
                <w:noProof/>
                <w:sz w:val="24"/>
                <w:szCs w:val="24"/>
              </w:rPr>
              <w:t>E.</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Kerangka Pemikiran.</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_Toc69283402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11</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2"/>
            <w:spacing w:after="0"/>
            <w:rPr>
              <w:rFonts w:ascii="Times New Roman" w:eastAsiaTheme="minorEastAsia" w:hAnsi="Times New Roman" w:cs="Times New Roman"/>
              <w:noProof/>
              <w:sz w:val="24"/>
              <w:szCs w:val="24"/>
            </w:rPr>
          </w:pPr>
          <w:hyperlink w:anchor="_Toc69283403" w:history="1">
            <w:r w:rsidR="000E4FA9" w:rsidRPr="000E4FA9">
              <w:rPr>
                <w:rStyle w:val="Hyperlink"/>
                <w:rFonts w:ascii="Times New Roman" w:hAnsi="Times New Roman" w:cs="Times New Roman"/>
                <w:noProof/>
                <w:sz w:val="24"/>
                <w:szCs w:val="24"/>
              </w:rPr>
              <w:t>F.</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Metode Penelitian.</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_Toc69283403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15</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1"/>
            <w:tabs>
              <w:tab w:val="right" w:leader="dot" w:pos="7928"/>
            </w:tabs>
            <w:spacing w:after="0" w:line="480" w:lineRule="auto"/>
            <w:jc w:val="both"/>
            <w:rPr>
              <w:rFonts w:ascii="Times New Roman" w:eastAsiaTheme="minorEastAsia" w:hAnsi="Times New Roman" w:cs="Times New Roman"/>
              <w:noProof/>
              <w:sz w:val="24"/>
              <w:szCs w:val="24"/>
            </w:rPr>
          </w:pPr>
          <w:hyperlink w:anchor="_Toc69283404" w:history="1">
            <w:r w:rsidR="000E4FA9" w:rsidRPr="000E4FA9">
              <w:rPr>
                <w:rStyle w:val="Hyperlink"/>
                <w:rFonts w:ascii="Times New Roman" w:hAnsi="Times New Roman" w:cs="Times New Roman"/>
                <w:b/>
                <w:noProof/>
                <w:sz w:val="24"/>
                <w:szCs w:val="24"/>
              </w:rPr>
              <w:t>BAB II TINJAUAN UMUM MENGENAI KEWENANGAN PERWIRA PENYERAH PERKARA DALAM PROSES PENYELESAIAN TINDAK  PIDANA DI LINGKUNGAN PERADILAN MILITER</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_Toc69283404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19</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2"/>
            <w:spacing w:after="0"/>
            <w:rPr>
              <w:rFonts w:ascii="Times New Roman" w:eastAsiaTheme="minorEastAsia" w:hAnsi="Times New Roman" w:cs="Times New Roman"/>
              <w:noProof/>
              <w:sz w:val="24"/>
              <w:szCs w:val="24"/>
            </w:rPr>
          </w:pPr>
          <w:hyperlink w:anchor="_Toc69283405" w:history="1">
            <w:r w:rsidR="000E4FA9" w:rsidRPr="000E4FA9">
              <w:rPr>
                <w:rStyle w:val="Hyperlink"/>
                <w:rFonts w:ascii="Times New Roman" w:hAnsi="Times New Roman" w:cs="Times New Roman"/>
                <w:noProof/>
                <w:sz w:val="24"/>
                <w:szCs w:val="24"/>
              </w:rPr>
              <w:t>A.</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Tindak Pidana</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_Toc69283405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19</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3"/>
            <w:spacing w:after="0"/>
            <w:rPr>
              <w:rFonts w:ascii="Times New Roman" w:eastAsiaTheme="minorEastAsia" w:hAnsi="Times New Roman" w:cs="Times New Roman"/>
              <w:noProof/>
              <w:sz w:val="24"/>
              <w:szCs w:val="24"/>
            </w:rPr>
          </w:pPr>
          <w:hyperlink w:anchor="_Toc69283406" w:history="1">
            <w:r w:rsidR="000E4FA9" w:rsidRPr="000E4FA9">
              <w:rPr>
                <w:rStyle w:val="Hyperlink"/>
                <w:rFonts w:ascii="Times New Roman" w:hAnsi="Times New Roman" w:cs="Times New Roman"/>
                <w:noProof/>
                <w:sz w:val="24"/>
                <w:szCs w:val="24"/>
              </w:rPr>
              <w:t>1.</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Pengertian dan Unsur-Unsur Tindak Pidana</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_Toc69283406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19</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3"/>
            <w:spacing w:after="0"/>
            <w:rPr>
              <w:rFonts w:ascii="Times New Roman" w:eastAsiaTheme="minorEastAsia" w:hAnsi="Times New Roman" w:cs="Times New Roman"/>
              <w:noProof/>
              <w:sz w:val="24"/>
              <w:szCs w:val="24"/>
            </w:rPr>
          </w:pPr>
          <w:hyperlink w:anchor="_Toc69283407" w:history="1">
            <w:r w:rsidR="000E4FA9" w:rsidRPr="000E4FA9">
              <w:rPr>
                <w:rStyle w:val="Hyperlink"/>
                <w:rFonts w:ascii="Times New Roman" w:hAnsi="Times New Roman" w:cs="Times New Roman"/>
                <w:noProof/>
                <w:sz w:val="24"/>
                <w:szCs w:val="24"/>
              </w:rPr>
              <w:t>2.</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Tindak Pidana Militer</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_Toc69283407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20</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2"/>
            <w:spacing w:after="0"/>
            <w:rPr>
              <w:rFonts w:ascii="Times New Roman" w:eastAsiaTheme="minorEastAsia" w:hAnsi="Times New Roman" w:cs="Times New Roman"/>
              <w:noProof/>
              <w:sz w:val="24"/>
              <w:szCs w:val="24"/>
            </w:rPr>
          </w:pPr>
          <w:hyperlink w:anchor="_Toc69283408" w:history="1">
            <w:r w:rsidR="000E4FA9" w:rsidRPr="000E4FA9">
              <w:rPr>
                <w:rStyle w:val="Hyperlink"/>
                <w:rFonts w:ascii="Times New Roman" w:hAnsi="Times New Roman" w:cs="Times New Roman"/>
                <w:noProof/>
                <w:sz w:val="24"/>
                <w:szCs w:val="24"/>
              </w:rPr>
              <w:t>B.</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Sistem Peradilan Militer</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_Toc69283408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21</w:t>
            </w:r>
            <w:r w:rsidR="000E4FA9" w:rsidRPr="000E4FA9">
              <w:rPr>
                <w:rFonts w:ascii="Times New Roman" w:hAnsi="Times New Roman" w:cs="Times New Roman"/>
                <w:noProof/>
                <w:webHidden/>
                <w:sz w:val="24"/>
                <w:szCs w:val="24"/>
              </w:rPr>
              <w:fldChar w:fldCharType="end"/>
            </w:r>
          </w:hyperlink>
        </w:p>
        <w:p w:rsidR="000E4FA9" w:rsidRDefault="002643BA" w:rsidP="00D13172">
          <w:pPr>
            <w:pStyle w:val="TOC3"/>
            <w:spacing w:after="0"/>
            <w:rPr>
              <w:rStyle w:val="Hyperlink"/>
              <w:rFonts w:ascii="Times New Roman" w:hAnsi="Times New Roman" w:cs="Times New Roman"/>
              <w:noProof/>
              <w:sz w:val="24"/>
              <w:szCs w:val="24"/>
            </w:rPr>
            <w:sectPr w:rsidR="000E4FA9" w:rsidSect="00F14624">
              <w:pgSz w:w="11907" w:h="16839" w:code="9"/>
              <w:pgMar w:top="2268" w:right="1701" w:bottom="1701" w:left="2268" w:header="720" w:footer="720" w:gutter="0"/>
              <w:pgNumType w:fmt="lowerRoman" w:start="5"/>
              <w:cols w:space="720"/>
              <w:titlePg/>
              <w:docGrid w:linePitch="360"/>
            </w:sectPr>
          </w:pPr>
          <w:hyperlink w:anchor="_Toc69283409" w:history="1">
            <w:r w:rsidR="000E4FA9" w:rsidRPr="000E4FA9">
              <w:rPr>
                <w:rStyle w:val="Hyperlink"/>
                <w:rFonts w:ascii="Times New Roman" w:hAnsi="Times New Roman" w:cs="Times New Roman"/>
                <w:noProof/>
                <w:sz w:val="24"/>
                <w:szCs w:val="24"/>
              </w:rPr>
              <w:t>1.</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Sejarah Peradilan Militer</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_Toc69283409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21</w:t>
            </w:r>
            <w:r w:rsidR="000E4FA9" w:rsidRPr="000E4FA9">
              <w:rPr>
                <w:rFonts w:ascii="Times New Roman" w:hAnsi="Times New Roman" w:cs="Times New Roman"/>
                <w:noProof/>
                <w:webHidden/>
                <w:sz w:val="24"/>
                <w:szCs w:val="24"/>
              </w:rPr>
              <w:fldChar w:fldCharType="end"/>
            </w:r>
          </w:hyperlink>
        </w:p>
        <w:p w:rsidR="000E4FA9" w:rsidRPr="000E4FA9" w:rsidRDefault="000E4FA9" w:rsidP="00D13172">
          <w:pPr>
            <w:pStyle w:val="TOC3"/>
            <w:spacing w:after="0"/>
            <w:rPr>
              <w:rFonts w:ascii="Times New Roman" w:eastAsiaTheme="minorEastAsia" w:hAnsi="Times New Roman" w:cs="Times New Roman"/>
              <w:noProof/>
              <w:sz w:val="24"/>
              <w:szCs w:val="24"/>
            </w:rPr>
          </w:pPr>
        </w:p>
        <w:p w:rsidR="000E4FA9" w:rsidRPr="000E4FA9" w:rsidRDefault="002643BA" w:rsidP="00D13172">
          <w:pPr>
            <w:pStyle w:val="TOC3"/>
            <w:spacing w:after="0"/>
            <w:rPr>
              <w:rFonts w:ascii="Times New Roman" w:eastAsiaTheme="minorEastAsia" w:hAnsi="Times New Roman" w:cs="Times New Roman"/>
              <w:noProof/>
              <w:sz w:val="24"/>
              <w:szCs w:val="24"/>
            </w:rPr>
          </w:pPr>
          <w:hyperlink w:anchor="_Toc69283410" w:history="1">
            <w:r w:rsidR="000E4FA9" w:rsidRPr="000E4FA9">
              <w:rPr>
                <w:rStyle w:val="Hyperlink"/>
                <w:rFonts w:ascii="Times New Roman" w:hAnsi="Times New Roman" w:cs="Times New Roman"/>
                <w:noProof/>
                <w:sz w:val="24"/>
                <w:szCs w:val="24"/>
              </w:rPr>
              <w:t>2.</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Hukum Pidana Militer</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_Toc69283410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25</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3"/>
            <w:spacing w:after="0"/>
            <w:rPr>
              <w:rFonts w:ascii="Times New Roman" w:eastAsiaTheme="minorEastAsia" w:hAnsi="Times New Roman" w:cs="Times New Roman"/>
              <w:noProof/>
              <w:sz w:val="24"/>
              <w:szCs w:val="24"/>
            </w:rPr>
          </w:pPr>
          <w:hyperlink w:anchor="_Toc69283411" w:history="1">
            <w:r w:rsidR="000E4FA9" w:rsidRPr="000E4FA9">
              <w:rPr>
                <w:rStyle w:val="Hyperlink"/>
                <w:rFonts w:ascii="Times New Roman" w:hAnsi="Times New Roman" w:cs="Times New Roman"/>
                <w:noProof/>
                <w:sz w:val="24"/>
                <w:szCs w:val="24"/>
              </w:rPr>
              <w:t>3.</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Hukum Acara Pidana Militer.</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_Toc69283411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29</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3"/>
            <w:spacing w:after="0"/>
            <w:rPr>
              <w:rFonts w:ascii="Times New Roman" w:eastAsiaTheme="minorEastAsia" w:hAnsi="Times New Roman" w:cs="Times New Roman"/>
              <w:noProof/>
              <w:sz w:val="24"/>
              <w:szCs w:val="24"/>
            </w:rPr>
          </w:pPr>
          <w:hyperlink w:anchor="_Toc69283412" w:history="1">
            <w:r w:rsidR="000E4FA9" w:rsidRPr="000E4FA9">
              <w:rPr>
                <w:rStyle w:val="Hyperlink"/>
                <w:rFonts w:ascii="Times New Roman" w:hAnsi="Times New Roman" w:cs="Times New Roman"/>
                <w:noProof/>
                <w:sz w:val="24"/>
                <w:szCs w:val="24"/>
              </w:rPr>
              <w:t>4.</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Prosedur Penjatuhan Sanksi Bagi Anggota TNI Yang Melakukan Tindak Pidana.</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_Toc69283412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30</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2"/>
            <w:spacing w:after="0"/>
            <w:rPr>
              <w:rFonts w:ascii="Times New Roman" w:eastAsiaTheme="minorEastAsia" w:hAnsi="Times New Roman" w:cs="Times New Roman"/>
              <w:noProof/>
              <w:sz w:val="24"/>
              <w:szCs w:val="24"/>
            </w:rPr>
          </w:pPr>
          <w:hyperlink w:anchor="_Toc69283413" w:history="1">
            <w:r w:rsidR="000E4FA9" w:rsidRPr="000E4FA9">
              <w:rPr>
                <w:rStyle w:val="Hyperlink"/>
                <w:rFonts w:ascii="Times New Roman" w:hAnsi="Times New Roman" w:cs="Times New Roman"/>
                <w:noProof/>
                <w:sz w:val="24"/>
                <w:szCs w:val="24"/>
              </w:rPr>
              <w:t>C.</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Perwira Penyerah Perkara (PAPERA)</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_Toc69283413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32</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3"/>
            <w:spacing w:after="0"/>
            <w:rPr>
              <w:rFonts w:ascii="Times New Roman" w:eastAsiaTheme="minorEastAsia" w:hAnsi="Times New Roman" w:cs="Times New Roman"/>
              <w:noProof/>
              <w:sz w:val="24"/>
              <w:szCs w:val="24"/>
            </w:rPr>
          </w:pPr>
          <w:hyperlink w:anchor="_Toc69283414" w:history="1">
            <w:r w:rsidR="000E4FA9" w:rsidRPr="000E4FA9">
              <w:rPr>
                <w:rStyle w:val="Hyperlink"/>
                <w:rFonts w:ascii="Times New Roman" w:hAnsi="Times New Roman" w:cs="Times New Roman"/>
                <w:noProof/>
                <w:sz w:val="24"/>
                <w:szCs w:val="24"/>
              </w:rPr>
              <w:t>1.</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Pengertian dan Asas mengenai Perwira Penyerah Perkara</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_Toc69283414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32</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3"/>
            <w:spacing w:after="0"/>
            <w:rPr>
              <w:rFonts w:ascii="Times New Roman" w:eastAsiaTheme="minorEastAsia" w:hAnsi="Times New Roman" w:cs="Times New Roman"/>
              <w:noProof/>
              <w:sz w:val="24"/>
              <w:szCs w:val="24"/>
            </w:rPr>
          </w:pPr>
          <w:hyperlink w:anchor="_Toc69283415" w:history="1">
            <w:r w:rsidR="000E4FA9" w:rsidRPr="000E4FA9">
              <w:rPr>
                <w:rStyle w:val="Hyperlink"/>
                <w:rFonts w:ascii="Times New Roman" w:hAnsi="Times New Roman" w:cs="Times New Roman"/>
                <w:noProof/>
                <w:sz w:val="24"/>
                <w:szCs w:val="24"/>
              </w:rPr>
              <w:t>2.</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Sejarah Dan Kewenangan Perwira Penyerah Perkara</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_Toc69283415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34</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3"/>
            <w:spacing w:after="0"/>
            <w:rPr>
              <w:rFonts w:ascii="Times New Roman" w:eastAsiaTheme="minorEastAsia" w:hAnsi="Times New Roman" w:cs="Times New Roman"/>
              <w:noProof/>
              <w:sz w:val="24"/>
              <w:szCs w:val="24"/>
            </w:rPr>
          </w:pPr>
          <w:hyperlink w:anchor="_Toc69283416" w:history="1">
            <w:r w:rsidR="000E4FA9" w:rsidRPr="000E4FA9">
              <w:rPr>
                <w:rStyle w:val="Hyperlink"/>
                <w:rFonts w:ascii="Times New Roman" w:hAnsi="Times New Roman" w:cs="Times New Roman"/>
                <w:noProof/>
                <w:sz w:val="24"/>
                <w:szCs w:val="24"/>
              </w:rPr>
              <w:t>3.</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Pertimbangan Papera Dalam Penyelesaian Perkara.</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_Toc69283416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39</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3"/>
            <w:spacing w:after="0"/>
            <w:rPr>
              <w:rFonts w:ascii="Times New Roman" w:eastAsiaTheme="minorEastAsia" w:hAnsi="Times New Roman" w:cs="Times New Roman"/>
              <w:noProof/>
              <w:sz w:val="24"/>
              <w:szCs w:val="24"/>
            </w:rPr>
          </w:pPr>
          <w:hyperlink w:anchor="_Toc69283417" w:history="1">
            <w:r w:rsidR="000E4FA9" w:rsidRPr="000E4FA9">
              <w:rPr>
                <w:rStyle w:val="Hyperlink"/>
                <w:rFonts w:ascii="Times New Roman" w:hAnsi="Times New Roman" w:cs="Times New Roman"/>
                <w:noProof/>
                <w:sz w:val="24"/>
                <w:szCs w:val="24"/>
              </w:rPr>
              <w:t>4.</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Penyelenggaraan Kewenangan Papera.</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_Toc69283417 \h </w:instrText>
            </w:r>
            <w:r w:rsidR="000E4FA9" w:rsidRPr="000E4FA9">
              <w:rPr>
                <w:rFonts w:ascii="Times New Roman" w:hAnsi="Times New Roman" w:cs="Times New Roman"/>
                <w:noProof/>
                <w:webHidden/>
                <w:sz w:val="24"/>
                <w:szCs w:val="24"/>
              </w:rPr>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noProof/>
                <w:webHidden/>
                <w:sz w:val="24"/>
                <w:szCs w:val="24"/>
              </w:rPr>
              <w:t>47</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1"/>
            <w:tabs>
              <w:tab w:val="right" w:leader="dot" w:pos="7928"/>
            </w:tabs>
            <w:spacing w:after="0" w:line="480" w:lineRule="auto"/>
            <w:jc w:val="both"/>
            <w:rPr>
              <w:rFonts w:ascii="Times New Roman" w:eastAsiaTheme="minorEastAsia" w:hAnsi="Times New Roman" w:cs="Times New Roman"/>
              <w:noProof/>
              <w:sz w:val="24"/>
              <w:szCs w:val="24"/>
            </w:rPr>
          </w:pPr>
          <w:hyperlink w:anchor="_Toc69283418" w:history="1">
            <w:r w:rsidR="000E4FA9" w:rsidRPr="000E4FA9">
              <w:rPr>
                <w:rStyle w:val="Hyperlink"/>
                <w:rFonts w:ascii="Times New Roman" w:hAnsi="Times New Roman" w:cs="Times New Roman"/>
                <w:b/>
                <w:noProof/>
                <w:sz w:val="24"/>
                <w:szCs w:val="24"/>
              </w:rPr>
              <w:t>BAB III KASUS PENYELESAIAN PERKARA DI LINGKUNGAN PERADILAN MILITER</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_Toc69283418 \h </w:instrText>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b/>
                <w:bCs/>
                <w:noProof/>
                <w:webHidden/>
                <w:sz w:val="24"/>
                <w:szCs w:val="24"/>
              </w:rPr>
              <w:t>Error! Bookmark not defined.</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2"/>
            <w:spacing w:after="0"/>
            <w:rPr>
              <w:rFonts w:ascii="Times New Roman" w:eastAsiaTheme="minorEastAsia" w:hAnsi="Times New Roman" w:cs="Times New Roman"/>
              <w:noProof/>
              <w:sz w:val="24"/>
              <w:szCs w:val="24"/>
            </w:rPr>
          </w:pPr>
          <w:hyperlink w:anchor="_Toc69283419" w:history="1">
            <w:r w:rsidR="000E4FA9" w:rsidRPr="000E4FA9">
              <w:rPr>
                <w:rStyle w:val="Hyperlink"/>
                <w:rFonts w:ascii="Times New Roman" w:hAnsi="Times New Roman" w:cs="Times New Roman"/>
                <w:noProof/>
                <w:sz w:val="24"/>
                <w:szCs w:val="24"/>
              </w:rPr>
              <w:t xml:space="preserve">A. </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 xml:space="preserve">Contoh Kasus Tindak Pidana Mayor CHK. Sumedi Pamen Kumdam </w:t>
            </w:r>
            <w:r w:rsidR="000E4FA9">
              <w:rPr>
                <w:rStyle w:val="Hyperlink"/>
                <w:rFonts w:ascii="Times New Roman" w:hAnsi="Times New Roman" w:cs="Times New Roman"/>
                <w:noProof/>
                <w:sz w:val="24"/>
                <w:szCs w:val="24"/>
              </w:rPr>
              <w:tab/>
            </w:r>
            <w:r w:rsidR="000E4FA9" w:rsidRPr="000E4FA9">
              <w:rPr>
                <w:rStyle w:val="Hyperlink"/>
                <w:rFonts w:ascii="Times New Roman" w:hAnsi="Times New Roman" w:cs="Times New Roman"/>
                <w:noProof/>
                <w:sz w:val="24"/>
                <w:szCs w:val="24"/>
              </w:rPr>
              <w:t>III/Siliwangi</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_Toc69283419 \h </w:instrText>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b/>
                <w:bCs/>
                <w:noProof/>
                <w:webHidden/>
                <w:sz w:val="24"/>
                <w:szCs w:val="24"/>
              </w:rPr>
              <w:t>Error! Bookmark not defined.</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2"/>
            <w:spacing w:after="0"/>
            <w:rPr>
              <w:rFonts w:ascii="Times New Roman" w:eastAsiaTheme="minorEastAsia" w:hAnsi="Times New Roman" w:cs="Times New Roman"/>
              <w:noProof/>
              <w:sz w:val="24"/>
              <w:szCs w:val="24"/>
            </w:rPr>
          </w:pPr>
          <w:hyperlink w:anchor="_Toc69283420" w:history="1">
            <w:r w:rsidR="000E4FA9" w:rsidRPr="000E4FA9">
              <w:rPr>
                <w:rStyle w:val="Hyperlink"/>
                <w:rFonts w:ascii="Times New Roman" w:hAnsi="Times New Roman" w:cs="Times New Roman"/>
                <w:noProof/>
                <w:sz w:val="24"/>
                <w:szCs w:val="24"/>
              </w:rPr>
              <w:t xml:space="preserve">B. </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 xml:space="preserve">Contoh Kasus Tindak Pidana Letkol Inf Harry Eko Sutrisno Pamen </w:t>
            </w:r>
            <w:r w:rsidR="000E4FA9">
              <w:rPr>
                <w:rStyle w:val="Hyperlink"/>
                <w:rFonts w:ascii="Times New Roman" w:hAnsi="Times New Roman" w:cs="Times New Roman"/>
                <w:noProof/>
                <w:sz w:val="24"/>
                <w:szCs w:val="24"/>
              </w:rPr>
              <w:tab/>
            </w:r>
            <w:r w:rsidR="000E4FA9" w:rsidRPr="000E4FA9">
              <w:rPr>
                <w:rStyle w:val="Hyperlink"/>
                <w:rFonts w:ascii="Times New Roman" w:hAnsi="Times New Roman" w:cs="Times New Roman"/>
                <w:noProof/>
                <w:sz w:val="24"/>
                <w:szCs w:val="24"/>
              </w:rPr>
              <w:t>Kodam III/Siliwangi</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_Toc69283420 \h </w:instrText>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b/>
                <w:bCs/>
                <w:noProof/>
                <w:webHidden/>
                <w:sz w:val="24"/>
                <w:szCs w:val="24"/>
              </w:rPr>
              <w:t>Error! Bookmark not defined.</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1"/>
            <w:tabs>
              <w:tab w:val="right" w:leader="dot" w:pos="7928"/>
            </w:tabs>
            <w:spacing w:after="0" w:line="480" w:lineRule="auto"/>
            <w:jc w:val="both"/>
            <w:rPr>
              <w:rFonts w:ascii="Times New Roman" w:eastAsiaTheme="minorEastAsia" w:hAnsi="Times New Roman" w:cs="Times New Roman"/>
              <w:noProof/>
              <w:sz w:val="24"/>
              <w:szCs w:val="24"/>
            </w:rPr>
          </w:pPr>
          <w:hyperlink w:anchor="_Toc69283421" w:history="1">
            <w:r w:rsidR="000E4FA9" w:rsidRPr="000E4FA9">
              <w:rPr>
                <w:rStyle w:val="Hyperlink"/>
                <w:rFonts w:ascii="Times New Roman" w:hAnsi="Times New Roman" w:cs="Times New Roman"/>
                <w:b/>
                <w:noProof/>
                <w:sz w:val="24"/>
                <w:szCs w:val="24"/>
              </w:rPr>
              <w:t>BAB IV KEWENANGAN PERWIRA PENYERAH PERKARA (PAPERA) DALAM PENYELESAIAN TINDAK PIDANA PADA LINGKUNGAN PERADILAN MILITER DI KODAM III/SILIWANGI</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_Toc69283421 \h </w:instrText>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b/>
                <w:bCs/>
                <w:noProof/>
                <w:webHidden/>
                <w:sz w:val="24"/>
                <w:szCs w:val="24"/>
              </w:rPr>
              <w:t>Error! Bookmark not defined.</w:t>
            </w:r>
            <w:r w:rsidR="000E4FA9" w:rsidRPr="000E4FA9">
              <w:rPr>
                <w:rFonts w:ascii="Times New Roman" w:hAnsi="Times New Roman" w:cs="Times New Roman"/>
                <w:noProof/>
                <w:webHidden/>
                <w:sz w:val="24"/>
                <w:szCs w:val="24"/>
              </w:rPr>
              <w:fldChar w:fldCharType="end"/>
            </w:r>
          </w:hyperlink>
        </w:p>
        <w:p w:rsidR="000E4FA9" w:rsidRDefault="002643BA" w:rsidP="00D13172">
          <w:pPr>
            <w:pStyle w:val="TOC2"/>
            <w:spacing w:after="0"/>
            <w:rPr>
              <w:rStyle w:val="Hyperlink"/>
              <w:rFonts w:ascii="Times New Roman" w:hAnsi="Times New Roman" w:cs="Times New Roman"/>
              <w:noProof/>
              <w:sz w:val="24"/>
              <w:szCs w:val="24"/>
            </w:rPr>
            <w:sectPr w:rsidR="000E4FA9" w:rsidSect="000E4FA9">
              <w:pgSz w:w="11907" w:h="16839" w:code="9"/>
              <w:pgMar w:top="2268" w:right="1701" w:bottom="1701" w:left="2268" w:header="720" w:footer="720" w:gutter="0"/>
              <w:pgNumType w:fmt="lowerRoman" w:start="6"/>
              <w:cols w:space="720"/>
              <w:titlePg/>
              <w:docGrid w:linePitch="360"/>
            </w:sectPr>
          </w:pPr>
          <w:hyperlink w:anchor="_Toc69283422" w:history="1">
            <w:r w:rsidR="000E4FA9" w:rsidRPr="000E4FA9">
              <w:rPr>
                <w:rStyle w:val="Hyperlink"/>
                <w:rFonts w:ascii="Times New Roman" w:hAnsi="Times New Roman" w:cs="Times New Roman"/>
                <w:noProof/>
                <w:sz w:val="24"/>
                <w:szCs w:val="24"/>
              </w:rPr>
              <w:t>A.</w:t>
            </w:r>
            <w:r w:rsidR="000E4FA9" w:rsidRPr="000E4FA9">
              <w:rPr>
                <w:rFonts w:ascii="Times New Roman" w:eastAsiaTheme="minorEastAsia" w:hAnsi="Times New Roman" w:cs="Times New Roman"/>
                <w:noProof/>
                <w:sz w:val="24"/>
                <w:szCs w:val="24"/>
              </w:rPr>
              <w:tab/>
            </w:r>
            <w:r w:rsidR="00BC3155">
              <w:rPr>
                <w:rStyle w:val="Hyperlink"/>
                <w:rFonts w:ascii="Times New Roman" w:hAnsi="Times New Roman" w:cs="Times New Roman"/>
                <w:noProof/>
                <w:sz w:val="24"/>
                <w:szCs w:val="24"/>
              </w:rPr>
              <w:t>Kewenangan Papera d</w:t>
            </w:r>
            <w:r w:rsidR="000E4FA9" w:rsidRPr="000E4FA9">
              <w:rPr>
                <w:rStyle w:val="Hyperlink"/>
                <w:rFonts w:ascii="Times New Roman" w:hAnsi="Times New Roman" w:cs="Times New Roman"/>
                <w:noProof/>
                <w:sz w:val="24"/>
                <w:szCs w:val="24"/>
              </w:rPr>
              <w:t>a</w:t>
            </w:r>
            <w:r w:rsidR="00BC3155">
              <w:rPr>
                <w:rStyle w:val="Hyperlink"/>
                <w:rFonts w:ascii="Times New Roman" w:hAnsi="Times New Roman" w:cs="Times New Roman"/>
                <w:noProof/>
                <w:sz w:val="24"/>
                <w:szCs w:val="24"/>
              </w:rPr>
              <w:t>lam Penyelesaian Suatu Perkara y</w:t>
            </w:r>
            <w:r w:rsidR="000E4FA9" w:rsidRPr="000E4FA9">
              <w:rPr>
                <w:rStyle w:val="Hyperlink"/>
                <w:rFonts w:ascii="Times New Roman" w:hAnsi="Times New Roman" w:cs="Times New Roman"/>
                <w:noProof/>
                <w:sz w:val="24"/>
                <w:szCs w:val="24"/>
              </w:rPr>
              <w:t xml:space="preserve">ang Dilakukan </w:t>
            </w:r>
            <w:r w:rsidR="000E4FA9">
              <w:rPr>
                <w:rStyle w:val="Hyperlink"/>
                <w:rFonts w:ascii="Times New Roman" w:hAnsi="Times New Roman" w:cs="Times New Roman"/>
                <w:noProof/>
                <w:sz w:val="24"/>
                <w:szCs w:val="24"/>
              </w:rPr>
              <w:tab/>
            </w:r>
            <w:r w:rsidR="00BC3155">
              <w:rPr>
                <w:rStyle w:val="Hyperlink"/>
                <w:rFonts w:ascii="Times New Roman" w:hAnsi="Times New Roman" w:cs="Times New Roman"/>
                <w:noProof/>
                <w:sz w:val="24"/>
                <w:szCs w:val="24"/>
              </w:rPr>
              <w:t>o</w:t>
            </w:r>
            <w:r w:rsidR="000E4FA9" w:rsidRPr="000E4FA9">
              <w:rPr>
                <w:rStyle w:val="Hyperlink"/>
                <w:rFonts w:ascii="Times New Roman" w:hAnsi="Times New Roman" w:cs="Times New Roman"/>
                <w:noProof/>
                <w:sz w:val="24"/>
                <w:szCs w:val="24"/>
              </w:rPr>
              <w:t>leh Anggotanya.</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_Toc69283422 \h </w:instrText>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b/>
                <w:bCs/>
                <w:noProof/>
                <w:webHidden/>
                <w:sz w:val="24"/>
                <w:szCs w:val="24"/>
              </w:rPr>
              <w:t>Error! Bookmark not defined.</w:t>
            </w:r>
            <w:r w:rsidR="000E4FA9" w:rsidRPr="000E4FA9">
              <w:rPr>
                <w:rFonts w:ascii="Times New Roman" w:hAnsi="Times New Roman" w:cs="Times New Roman"/>
                <w:noProof/>
                <w:webHidden/>
                <w:sz w:val="24"/>
                <w:szCs w:val="24"/>
              </w:rPr>
              <w:fldChar w:fldCharType="end"/>
            </w:r>
          </w:hyperlink>
        </w:p>
        <w:p w:rsidR="000E4FA9" w:rsidRPr="000E4FA9" w:rsidRDefault="000E4FA9" w:rsidP="00D13172">
          <w:pPr>
            <w:pStyle w:val="TOC2"/>
            <w:spacing w:after="0"/>
            <w:rPr>
              <w:rFonts w:ascii="Times New Roman" w:eastAsiaTheme="minorEastAsia" w:hAnsi="Times New Roman" w:cs="Times New Roman"/>
              <w:noProof/>
              <w:sz w:val="24"/>
              <w:szCs w:val="24"/>
            </w:rPr>
          </w:pPr>
        </w:p>
        <w:p w:rsidR="000E4FA9" w:rsidRPr="000E4FA9" w:rsidRDefault="002643BA" w:rsidP="00D13172">
          <w:pPr>
            <w:pStyle w:val="TOC2"/>
            <w:spacing w:after="0"/>
            <w:rPr>
              <w:rFonts w:ascii="Times New Roman" w:eastAsiaTheme="minorEastAsia" w:hAnsi="Times New Roman" w:cs="Times New Roman"/>
              <w:noProof/>
              <w:sz w:val="24"/>
              <w:szCs w:val="24"/>
            </w:rPr>
          </w:pPr>
          <w:hyperlink w:anchor="_Toc69283423" w:history="1">
            <w:r w:rsidR="000E4FA9" w:rsidRPr="000E4FA9">
              <w:rPr>
                <w:rStyle w:val="Hyperlink"/>
                <w:rFonts w:ascii="Times New Roman" w:hAnsi="Times New Roman" w:cs="Times New Roman"/>
                <w:noProof/>
                <w:sz w:val="24"/>
                <w:szCs w:val="24"/>
              </w:rPr>
              <w:t>B.</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Upaya Papera Dalam Penyelesaian Perkara Diluar Pengadilan.</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_Toc69283423 \h </w:instrText>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b/>
                <w:bCs/>
                <w:noProof/>
                <w:webHidden/>
                <w:sz w:val="24"/>
                <w:szCs w:val="24"/>
              </w:rPr>
              <w:t>Error! Bookmark not defined.</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1"/>
            <w:tabs>
              <w:tab w:val="right" w:leader="dot" w:pos="7928"/>
            </w:tabs>
            <w:spacing w:after="0" w:line="480" w:lineRule="auto"/>
            <w:jc w:val="both"/>
            <w:rPr>
              <w:rFonts w:ascii="Times New Roman" w:eastAsiaTheme="minorEastAsia" w:hAnsi="Times New Roman" w:cs="Times New Roman"/>
              <w:noProof/>
              <w:sz w:val="24"/>
              <w:szCs w:val="24"/>
            </w:rPr>
          </w:pPr>
          <w:hyperlink w:anchor="_Toc69283424" w:history="1">
            <w:r w:rsidR="000E4FA9" w:rsidRPr="000E4FA9">
              <w:rPr>
                <w:rStyle w:val="Hyperlink"/>
                <w:rFonts w:ascii="Times New Roman" w:hAnsi="Times New Roman" w:cs="Times New Roman"/>
                <w:b/>
                <w:noProof/>
                <w:sz w:val="24"/>
                <w:szCs w:val="24"/>
              </w:rPr>
              <w:t>BAB V KESIMPULAN DAN SARAN</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_Toc69283424 \h </w:instrText>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b/>
                <w:bCs/>
                <w:noProof/>
                <w:webHidden/>
                <w:sz w:val="24"/>
                <w:szCs w:val="24"/>
              </w:rPr>
              <w:t>Error! Bookmark not defined.</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2"/>
            <w:spacing w:after="0"/>
            <w:rPr>
              <w:rFonts w:ascii="Times New Roman" w:eastAsiaTheme="minorEastAsia" w:hAnsi="Times New Roman" w:cs="Times New Roman"/>
              <w:noProof/>
              <w:sz w:val="24"/>
              <w:szCs w:val="24"/>
            </w:rPr>
          </w:pPr>
          <w:hyperlink w:anchor="_Toc69283425" w:history="1">
            <w:r w:rsidR="000E4FA9" w:rsidRPr="000E4FA9">
              <w:rPr>
                <w:rStyle w:val="Hyperlink"/>
                <w:rFonts w:ascii="Times New Roman" w:hAnsi="Times New Roman" w:cs="Times New Roman"/>
                <w:noProof/>
                <w:sz w:val="24"/>
                <w:szCs w:val="24"/>
              </w:rPr>
              <w:t>A.</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Kesimpulan</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_Toc69283425 \h </w:instrText>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b/>
                <w:bCs/>
                <w:noProof/>
                <w:webHidden/>
                <w:sz w:val="24"/>
                <w:szCs w:val="24"/>
              </w:rPr>
              <w:t>Error! Bookmark not defined.</w:t>
            </w:r>
            <w:r w:rsidR="000E4FA9" w:rsidRPr="000E4FA9">
              <w:rPr>
                <w:rFonts w:ascii="Times New Roman" w:hAnsi="Times New Roman" w:cs="Times New Roman"/>
                <w:noProof/>
                <w:webHidden/>
                <w:sz w:val="24"/>
                <w:szCs w:val="24"/>
              </w:rPr>
              <w:fldChar w:fldCharType="end"/>
            </w:r>
          </w:hyperlink>
        </w:p>
        <w:p w:rsidR="000E4FA9" w:rsidRPr="000E4FA9" w:rsidRDefault="002643BA" w:rsidP="00D13172">
          <w:pPr>
            <w:pStyle w:val="TOC2"/>
            <w:spacing w:after="0"/>
            <w:rPr>
              <w:rFonts w:ascii="Times New Roman" w:eastAsiaTheme="minorEastAsia" w:hAnsi="Times New Roman" w:cs="Times New Roman"/>
              <w:noProof/>
              <w:sz w:val="24"/>
              <w:szCs w:val="24"/>
            </w:rPr>
          </w:pPr>
          <w:hyperlink w:anchor="_Toc69283426" w:history="1">
            <w:r w:rsidR="000E4FA9" w:rsidRPr="000E4FA9">
              <w:rPr>
                <w:rStyle w:val="Hyperlink"/>
                <w:rFonts w:ascii="Times New Roman" w:hAnsi="Times New Roman" w:cs="Times New Roman"/>
                <w:noProof/>
                <w:sz w:val="24"/>
                <w:szCs w:val="24"/>
              </w:rPr>
              <w:t>B.</w:t>
            </w:r>
            <w:r w:rsidR="000E4FA9" w:rsidRPr="000E4FA9">
              <w:rPr>
                <w:rFonts w:ascii="Times New Roman" w:eastAsiaTheme="minorEastAsia" w:hAnsi="Times New Roman" w:cs="Times New Roman"/>
                <w:noProof/>
                <w:sz w:val="24"/>
                <w:szCs w:val="24"/>
              </w:rPr>
              <w:tab/>
            </w:r>
            <w:r w:rsidR="000E4FA9" w:rsidRPr="000E4FA9">
              <w:rPr>
                <w:rStyle w:val="Hyperlink"/>
                <w:rFonts w:ascii="Times New Roman" w:hAnsi="Times New Roman" w:cs="Times New Roman"/>
                <w:noProof/>
                <w:sz w:val="24"/>
                <w:szCs w:val="24"/>
              </w:rPr>
              <w:t>Saran</w:t>
            </w:r>
            <w:r w:rsidR="000E4FA9" w:rsidRPr="000E4FA9">
              <w:rPr>
                <w:rFonts w:ascii="Times New Roman" w:hAnsi="Times New Roman" w:cs="Times New Roman"/>
                <w:noProof/>
                <w:webHidden/>
                <w:sz w:val="24"/>
                <w:szCs w:val="24"/>
              </w:rPr>
              <w:tab/>
            </w:r>
            <w:r w:rsidR="000E4FA9" w:rsidRPr="000E4FA9">
              <w:rPr>
                <w:rFonts w:ascii="Times New Roman" w:hAnsi="Times New Roman" w:cs="Times New Roman"/>
                <w:noProof/>
                <w:webHidden/>
                <w:sz w:val="24"/>
                <w:szCs w:val="24"/>
              </w:rPr>
              <w:fldChar w:fldCharType="begin"/>
            </w:r>
            <w:r w:rsidR="000E4FA9" w:rsidRPr="000E4FA9">
              <w:rPr>
                <w:rFonts w:ascii="Times New Roman" w:hAnsi="Times New Roman" w:cs="Times New Roman"/>
                <w:noProof/>
                <w:webHidden/>
                <w:sz w:val="24"/>
                <w:szCs w:val="24"/>
              </w:rPr>
              <w:instrText xml:space="preserve"> PAGEREF _Toc69283426 \h </w:instrText>
            </w:r>
            <w:r w:rsidR="000E4FA9" w:rsidRPr="000E4FA9">
              <w:rPr>
                <w:rFonts w:ascii="Times New Roman" w:hAnsi="Times New Roman" w:cs="Times New Roman"/>
                <w:noProof/>
                <w:webHidden/>
                <w:sz w:val="24"/>
                <w:szCs w:val="24"/>
              </w:rPr>
              <w:fldChar w:fldCharType="separate"/>
            </w:r>
            <w:r w:rsidR="00917811">
              <w:rPr>
                <w:rFonts w:ascii="Times New Roman" w:hAnsi="Times New Roman" w:cs="Times New Roman"/>
                <w:b/>
                <w:bCs/>
                <w:noProof/>
                <w:webHidden/>
                <w:sz w:val="24"/>
                <w:szCs w:val="24"/>
              </w:rPr>
              <w:t>Error! Bookmark not defined.</w:t>
            </w:r>
            <w:r w:rsidR="000E4FA9" w:rsidRPr="000E4FA9">
              <w:rPr>
                <w:rFonts w:ascii="Times New Roman" w:hAnsi="Times New Roman" w:cs="Times New Roman"/>
                <w:noProof/>
                <w:webHidden/>
                <w:sz w:val="24"/>
                <w:szCs w:val="24"/>
              </w:rPr>
              <w:fldChar w:fldCharType="end"/>
            </w:r>
          </w:hyperlink>
        </w:p>
        <w:p w:rsidR="000E4FA9" w:rsidRDefault="000E4FA9" w:rsidP="00D13172">
          <w:pPr>
            <w:spacing w:after="0" w:line="480" w:lineRule="auto"/>
            <w:jc w:val="both"/>
            <w:rPr>
              <w:rFonts w:ascii="Times New Roman" w:hAnsi="Times New Roman" w:cs="Times New Roman"/>
              <w:b/>
              <w:bCs/>
              <w:noProof/>
              <w:sz w:val="24"/>
              <w:szCs w:val="24"/>
            </w:rPr>
          </w:pPr>
          <w:r w:rsidRPr="000E4FA9">
            <w:rPr>
              <w:rFonts w:ascii="Times New Roman" w:hAnsi="Times New Roman" w:cs="Times New Roman"/>
              <w:b/>
              <w:bCs/>
              <w:noProof/>
              <w:sz w:val="24"/>
              <w:szCs w:val="24"/>
            </w:rPr>
            <w:fldChar w:fldCharType="end"/>
          </w:r>
          <w:r>
            <w:rPr>
              <w:rFonts w:ascii="Times New Roman" w:hAnsi="Times New Roman" w:cs="Times New Roman"/>
              <w:b/>
              <w:bCs/>
              <w:noProof/>
              <w:sz w:val="24"/>
              <w:szCs w:val="24"/>
            </w:rPr>
            <w:t>DAFTAR PUSTAKA</w:t>
          </w:r>
        </w:p>
        <w:p w:rsidR="000E4FA9" w:rsidRDefault="000E4FA9" w:rsidP="00D13172">
          <w:pPr>
            <w:spacing w:after="0" w:line="480" w:lineRule="auto"/>
            <w:jc w:val="both"/>
            <w:rPr>
              <w:rFonts w:ascii="Times New Roman" w:hAnsi="Times New Roman" w:cs="Times New Roman"/>
              <w:b/>
              <w:bCs/>
              <w:noProof/>
              <w:sz w:val="24"/>
              <w:szCs w:val="24"/>
            </w:rPr>
          </w:pPr>
          <w:r>
            <w:rPr>
              <w:rFonts w:ascii="Times New Roman" w:hAnsi="Times New Roman" w:cs="Times New Roman"/>
              <w:b/>
              <w:bCs/>
              <w:noProof/>
              <w:sz w:val="24"/>
              <w:szCs w:val="24"/>
            </w:rPr>
            <w:t>LAMPIRAN</w:t>
          </w:r>
        </w:p>
        <w:p w:rsidR="000E4FA9" w:rsidRDefault="000E4FA9" w:rsidP="00D13172">
          <w:pPr>
            <w:spacing w:after="0" w:line="480" w:lineRule="auto"/>
            <w:jc w:val="both"/>
          </w:pPr>
          <w:r>
            <w:rPr>
              <w:rFonts w:ascii="Times New Roman" w:hAnsi="Times New Roman" w:cs="Times New Roman"/>
              <w:b/>
              <w:bCs/>
              <w:noProof/>
              <w:sz w:val="24"/>
              <w:szCs w:val="24"/>
            </w:rPr>
            <w:t>RIWAYAT HIDUP</w:t>
          </w:r>
        </w:p>
      </w:sdtContent>
    </w:sdt>
    <w:p w:rsidR="009E6057" w:rsidRPr="00C8615F" w:rsidRDefault="009E6057" w:rsidP="00D13172">
      <w:pPr>
        <w:spacing w:after="0" w:line="480" w:lineRule="auto"/>
        <w:jc w:val="center"/>
        <w:rPr>
          <w:rFonts w:ascii="Times New Roman" w:hAnsi="Times New Roman" w:cs="Times New Roman"/>
          <w:sz w:val="24"/>
          <w:szCs w:val="24"/>
        </w:rPr>
      </w:pPr>
    </w:p>
    <w:p w:rsidR="008B56B1" w:rsidRDefault="008B56B1" w:rsidP="00D13172">
      <w:pPr>
        <w:spacing w:after="0"/>
      </w:pPr>
    </w:p>
    <w:p w:rsidR="008B56B1" w:rsidRPr="008B56B1" w:rsidRDefault="008B56B1" w:rsidP="00D13172">
      <w:pPr>
        <w:spacing w:after="0"/>
        <w:sectPr w:rsidR="008B56B1" w:rsidRPr="008B56B1" w:rsidSect="000E4FA9">
          <w:pgSz w:w="11907" w:h="16839" w:code="9"/>
          <w:pgMar w:top="2268" w:right="1701" w:bottom="1701" w:left="2268" w:header="720" w:footer="720" w:gutter="0"/>
          <w:pgNumType w:fmt="lowerRoman" w:start="7"/>
          <w:cols w:space="720"/>
          <w:titlePg/>
          <w:docGrid w:linePitch="360"/>
        </w:sectPr>
      </w:pPr>
    </w:p>
    <w:p w:rsidR="00EE5882" w:rsidRPr="00532FB0" w:rsidRDefault="005017A4" w:rsidP="0031589C">
      <w:pPr>
        <w:pStyle w:val="Heading1"/>
        <w:tabs>
          <w:tab w:val="left" w:pos="567"/>
          <w:tab w:val="left" w:pos="851"/>
        </w:tabs>
        <w:spacing w:before="0" w:line="480" w:lineRule="auto"/>
        <w:jc w:val="center"/>
        <w:rPr>
          <w:rFonts w:ascii="Times New Roman" w:hAnsi="Times New Roman" w:cs="Times New Roman"/>
          <w:color w:val="000000" w:themeColor="text1"/>
          <w:szCs w:val="32"/>
        </w:rPr>
      </w:pPr>
      <w:r>
        <w:rPr>
          <w:rFonts w:ascii="Times New Roman" w:hAnsi="Times New Roman" w:cs="Times New Roman"/>
          <w:color w:val="000000" w:themeColor="text1"/>
          <w:sz w:val="24"/>
        </w:rPr>
        <w:lastRenderedPageBreak/>
        <w:t xml:space="preserve"> </w:t>
      </w:r>
      <w:bookmarkStart w:id="11" w:name="_Toc68386921"/>
      <w:bookmarkStart w:id="12" w:name="_Toc68389328"/>
      <w:bookmarkStart w:id="13" w:name="_Toc69282496"/>
      <w:bookmarkStart w:id="14" w:name="_Toc69283397"/>
      <w:r w:rsidR="00EE5882" w:rsidRPr="00532FB0">
        <w:rPr>
          <w:rFonts w:ascii="Times New Roman" w:hAnsi="Times New Roman" w:cs="Times New Roman"/>
          <w:color w:val="000000" w:themeColor="text1"/>
          <w:sz w:val="24"/>
        </w:rPr>
        <w:t>BAB I</w:t>
      </w:r>
      <w:r w:rsidR="00532FB0">
        <w:rPr>
          <w:rFonts w:ascii="Times New Roman" w:hAnsi="Times New Roman" w:cs="Times New Roman"/>
          <w:color w:val="000000" w:themeColor="text1"/>
          <w:szCs w:val="32"/>
        </w:rPr>
        <w:br/>
      </w:r>
      <w:r w:rsidR="00EE5882" w:rsidRPr="00532FB0">
        <w:rPr>
          <w:rFonts w:ascii="Times New Roman" w:hAnsi="Times New Roman" w:cs="Times New Roman"/>
          <w:color w:val="000000" w:themeColor="text1"/>
          <w:sz w:val="24"/>
        </w:rPr>
        <w:t>PENDAHULUAN</w:t>
      </w:r>
      <w:bookmarkEnd w:id="11"/>
      <w:bookmarkEnd w:id="12"/>
      <w:bookmarkEnd w:id="13"/>
      <w:bookmarkEnd w:id="14"/>
    </w:p>
    <w:p w:rsidR="00D94823" w:rsidRPr="00532FB0" w:rsidRDefault="00D606EE" w:rsidP="00D13172">
      <w:pPr>
        <w:pStyle w:val="Heading2"/>
        <w:numPr>
          <w:ilvl w:val="0"/>
          <w:numId w:val="17"/>
        </w:numPr>
        <w:tabs>
          <w:tab w:val="left" w:pos="1134"/>
        </w:tabs>
        <w:spacing w:line="480" w:lineRule="auto"/>
        <w:ind w:left="567" w:hanging="567"/>
        <w:rPr>
          <w:rFonts w:ascii="Times New Roman" w:hAnsi="Times New Roman" w:cs="Times New Roman"/>
          <w:color w:val="000000" w:themeColor="text1"/>
          <w:sz w:val="24"/>
        </w:rPr>
      </w:pPr>
      <w:bookmarkStart w:id="15" w:name="_Toc68386922"/>
      <w:bookmarkStart w:id="16" w:name="_Toc68389329"/>
      <w:bookmarkStart w:id="17" w:name="_Toc69282497"/>
      <w:bookmarkStart w:id="18" w:name="_Toc69283398"/>
      <w:r>
        <w:rPr>
          <w:rFonts w:ascii="Times New Roman" w:hAnsi="Times New Roman" w:cs="Times New Roman"/>
          <w:color w:val="000000" w:themeColor="text1"/>
          <w:sz w:val="24"/>
        </w:rPr>
        <w:t>Latar B</w:t>
      </w:r>
      <w:r w:rsidR="00EE5882" w:rsidRPr="00532FB0">
        <w:rPr>
          <w:rFonts w:ascii="Times New Roman" w:hAnsi="Times New Roman" w:cs="Times New Roman"/>
          <w:color w:val="000000" w:themeColor="text1"/>
          <w:sz w:val="24"/>
        </w:rPr>
        <w:t>elakang Masalah</w:t>
      </w:r>
      <w:r w:rsidR="005410C8" w:rsidRPr="00532FB0">
        <w:rPr>
          <w:rFonts w:ascii="Times New Roman" w:hAnsi="Times New Roman" w:cs="Times New Roman"/>
          <w:color w:val="000000" w:themeColor="text1"/>
          <w:sz w:val="24"/>
        </w:rPr>
        <w:t>.</w:t>
      </w:r>
      <w:bookmarkEnd w:id="15"/>
      <w:bookmarkEnd w:id="16"/>
      <w:bookmarkEnd w:id="17"/>
      <w:bookmarkEnd w:id="18"/>
    </w:p>
    <w:p w:rsidR="009F7A2D" w:rsidRPr="00D94823" w:rsidRDefault="00171613" w:rsidP="00D13172">
      <w:pPr>
        <w:pStyle w:val="ListParagraph"/>
        <w:spacing w:after="0" w:line="480" w:lineRule="auto"/>
        <w:ind w:left="0" w:firstLine="567"/>
        <w:jc w:val="both"/>
        <w:rPr>
          <w:rFonts w:ascii="Times New Roman" w:hAnsi="Times New Roman" w:cs="Times New Roman"/>
          <w:b/>
          <w:sz w:val="24"/>
          <w:szCs w:val="24"/>
        </w:rPr>
      </w:pPr>
      <w:r w:rsidRPr="00D94823">
        <w:rPr>
          <w:rFonts w:ascii="Times New Roman" w:hAnsi="Times New Roman" w:cs="Times New Roman"/>
          <w:sz w:val="24"/>
          <w:szCs w:val="24"/>
        </w:rPr>
        <w:t xml:space="preserve">Indonesia merupakan sebuah Negara yang menganut sistem hukum </w:t>
      </w:r>
      <w:r w:rsidRPr="00E80586">
        <w:rPr>
          <w:rFonts w:ascii="Times New Roman" w:hAnsi="Times New Roman" w:cs="Times New Roman"/>
          <w:i/>
          <w:sz w:val="24"/>
          <w:szCs w:val="24"/>
        </w:rPr>
        <w:t xml:space="preserve">civil law </w:t>
      </w:r>
      <w:r w:rsidRPr="00D94823">
        <w:rPr>
          <w:rFonts w:ascii="Times New Roman" w:hAnsi="Times New Roman" w:cs="Times New Roman"/>
          <w:sz w:val="24"/>
          <w:szCs w:val="24"/>
        </w:rPr>
        <w:t xml:space="preserve">atau suatu </w:t>
      </w:r>
      <w:r w:rsidR="002F319B">
        <w:rPr>
          <w:rFonts w:ascii="Times New Roman" w:hAnsi="Times New Roman" w:cs="Times New Roman"/>
          <w:sz w:val="24"/>
          <w:szCs w:val="24"/>
        </w:rPr>
        <w:t>Kodifikasi dari hukum B</w:t>
      </w:r>
      <w:r w:rsidRPr="00D94823">
        <w:rPr>
          <w:rFonts w:ascii="Times New Roman" w:hAnsi="Times New Roman" w:cs="Times New Roman"/>
          <w:sz w:val="24"/>
          <w:szCs w:val="24"/>
        </w:rPr>
        <w:t xml:space="preserve">elanda maka dalam hal ini, Indonesia merujuk pada sebuah kepastian hukum dalam penegakan supremasi hukum di Indonesia. Keseriusan mengenai </w:t>
      </w:r>
      <w:r w:rsidR="003439F0" w:rsidRPr="00D94823">
        <w:rPr>
          <w:rFonts w:ascii="Times New Roman" w:hAnsi="Times New Roman" w:cs="Times New Roman"/>
          <w:sz w:val="24"/>
          <w:szCs w:val="24"/>
        </w:rPr>
        <w:t>konsepsi bahwa Indonesia adalah Negara hukum h</w:t>
      </w:r>
      <w:r w:rsidR="002F319B">
        <w:rPr>
          <w:rFonts w:ascii="Times New Roman" w:hAnsi="Times New Roman" w:cs="Times New Roman"/>
          <w:sz w:val="24"/>
          <w:szCs w:val="24"/>
        </w:rPr>
        <w:t>al tersebut telah diatur dalam P</w:t>
      </w:r>
      <w:r w:rsidR="003439F0" w:rsidRPr="00D94823">
        <w:rPr>
          <w:rFonts w:ascii="Times New Roman" w:hAnsi="Times New Roman" w:cs="Times New Roman"/>
          <w:sz w:val="24"/>
          <w:szCs w:val="24"/>
        </w:rPr>
        <w:t xml:space="preserve">asal 1 ayat </w:t>
      </w:r>
      <w:r w:rsidR="00725F96">
        <w:rPr>
          <w:rFonts w:ascii="Times New Roman" w:hAnsi="Times New Roman" w:cs="Times New Roman"/>
          <w:sz w:val="24"/>
          <w:szCs w:val="24"/>
        </w:rPr>
        <w:t>(</w:t>
      </w:r>
      <w:r w:rsidR="003439F0" w:rsidRPr="00D94823">
        <w:rPr>
          <w:rFonts w:ascii="Times New Roman" w:hAnsi="Times New Roman" w:cs="Times New Roman"/>
          <w:sz w:val="24"/>
          <w:szCs w:val="24"/>
        </w:rPr>
        <w:t>3</w:t>
      </w:r>
      <w:r w:rsidR="00725F96">
        <w:rPr>
          <w:rFonts w:ascii="Times New Roman" w:hAnsi="Times New Roman" w:cs="Times New Roman"/>
          <w:sz w:val="24"/>
          <w:szCs w:val="24"/>
        </w:rPr>
        <w:t>)</w:t>
      </w:r>
      <w:r w:rsidR="003439F0" w:rsidRPr="00D94823">
        <w:rPr>
          <w:rFonts w:ascii="Times New Roman" w:hAnsi="Times New Roman" w:cs="Times New Roman"/>
          <w:sz w:val="24"/>
          <w:szCs w:val="24"/>
        </w:rPr>
        <w:t xml:space="preserve"> Undang-Undang Dasar 1945. Penegakan hukum merupakan sebuah tujuan untuk memberikan rasa keadilan, kesejahteraan, ketertiban, dan kepastian terhadap penyelenggaraan kegiatan kehidupan berbangsa dan bernegara.</w:t>
      </w:r>
    </w:p>
    <w:p w:rsidR="005B0219" w:rsidRDefault="00FE26C2" w:rsidP="00D13172">
      <w:pPr>
        <w:pStyle w:val="ListParagraph"/>
        <w:spacing w:after="0" w:line="480" w:lineRule="auto"/>
        <w:ind w:left="0" w:firstLine="567"/>
        <w:jc w:val="both"/>
        <w:rPr>
          <w:rFonts w:ascii="Times New Roman" w:hAnsi="Times New Roman" w:cs="Times New Roman"/>
          <w:sz w:val="24"/>
          <w:szCs w:val="24"/>
        </w:rPr>
      </w:pPr>
      <w:r>
        <w:rPr>
          <w:rFonts w:ascii="Times New Roman" w:hAnsi="Times New Roman" w:cs="Times New Roman"/>
          <w:sz w:val="24"/>
          <w:szCs w:val="24"/>
        </w:rPr>
        <w:t>Upaya</w:t>
      </w:r>
      <w:r w:rsidR="000F65E8">
        <w:rPr>
          <w:rFonts w:ascii="Times New Roman" w:hAnsi="Times New Roman" w:cs="Times New Roman"/>
          <w:sz w:val="24"/>
          <w:szCs w:val="24"/>
        </w:rPr>
        <w:t xml:space="preserve"> hukum dalam  pembangunan nasional merupakan</w:t>
      </w:r>
      <w:r>
        <w:rPr>
          <w:rFonts w:ascii="Times New Roman" w:hAnsi="Times New Roman" w:cs="Times New Roman"/>
          <w:sz w:val="24"/>
          <w:szCs w:val="24"/>
        </w:rPr>
        <w:t xml:space="preserve"> bagian yang tidak terpisahkan dari upaya mewujudkan masyarakat adil dan makmur berdasarkan pancasila dan Undang-Undang dasar 1945. Sebagai dasar negara, Pancasila merupakan sumber dari segala sumber hukum di Indonesia, ini berarti bahwa setiap ketentuan hukum yang dibuat harus mencerminkan nilai-nilai yang terkandung dalam sila-sila dari Pancasila. Dalam rangka mendukung upaya pembangunan nasional tersebut, hukum militer sebagai subsistem dari hukum nasional perlu dibina dan dikembangkan sesuai dengan kepentingan penyelenggaraan pertahanan keamanan Negara. Usaha penyelenggaraan pertahanan Negara dilaksanakan dengan membangun, memelihara, mengembangkan, dan menggunakan kekuatan Negara berdasarkan prinsip-prinsip demokrasi, hak asasi manusia, kesejahteraan umum, ketentuan hukum nasional, </w:t>
      </w:r>
      <w:r>
        <w:rPr>
          <w:rFonts w:ascii="Times New Roman" w:hAnsi="Times New Roman" w:cs="Times New Roman"/>
          <w:sz w:val="24"/>
          <w:szCs w:val="24"/>
        </w:rPr>
        <w:lastRenderedPageBreak/>
        <w:t>hukum internasional, dan kebiasaan internasional serta prinsip hidup berdampingan secara damai.</w:t>
      </w:r>
    </w:p>
    <w:p w:rsidR="00F10833" w:rsidRPr="00CC4C55" w:rsidRDefault="00FE26C2" w:rsidP="00D13172">
      <w:pPr>
        <w:pStyle w:val="ListParagraph"/>
        <w:spacing w:after="0" w:line="48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Sejarah dan pengalaman menunjukkan, tampaknya pembangunan di bidang hukum sudah diupayakan untuk dapat menyentuh berbagai bidang dan kepentingan yang ada dalam masyarakat termasuk bidang kepentingan yang berkaitan dengan kehidupan militer, yang merupakan bagian </w:t>
      </w:r>
      <w:r w:rsidR="002D44D8">
        <w:rPr>
          <w:rFonts w:ascii="Times New Roman" w:hAnsi="Times New Roman" w:cs="Times New Roman"/>
          <w:sz w:val="24"/>
          <w:szCs w:val="24"/>
        </w:rPr>
        <w:t>tidak terpisahkan dari masyarakat pada umu</w:t>
      </w:r>
      <w:r w:rsidR="00E80586">
        <w:rPr>
          <w:rFonts w:ascii="Times New Roman" w:hAnsi="Times New Roman" w:cs="Times New Roman"/>
          <w:sz w:val="24"/>
          <w:szCs w:val="24"/>
        </w:rPr>
        <w:t>m</w:t>
      </w:r>
      <w:r w:rsidR="002D44D8">
        <w:rPr>
          <w:rFonts w:ascii="Times New Roman" w:hAnsi="Times New Roman" w:cs="Times New Roman"/>
          <w:sz w:val="24"/>
          <w:szCs w:val="24"/>
        </w:rPr>
        <w:t xml:space="preserve">nya. Salah satu tatanan normative yang sangat penting </w:t>
      </w:r>
      <w:r w:rsidR="00CF057D">
        <w:rPr>
          <w:rFonts w:ascii="Times New Roman" w:hAnsi="Times New Roman" w:cs="Times New Roman"/>
          <w:sz w:val="24"/>
          <w:szCs w:val="24"/>
        </w:rPr>
        <w:t>berkenaan dengan pembangunan sekaligus penegakan hukum di Indonesia pada khususnya di lingkungan Tentara Nasional Indonesia  adalah</w:t>
      </w:r>
      <w:r w:rsidR="00E80586">
        <w:rPr>
          <w:rFonts w:ascii="Times New Roman" w:hAnsi="Times New Roman" w:cs="Times New Roman"/>
          <w:sz w:val="24"/>
          <w:szCs w:val="24"/>
        </w:rPr>
        <w:t xml:space="preserve"> dengan di undangkannya Undang-U</w:t>
      </w:r>
      <w:r w:rsidR="00CF057D">
        <w:rPr>
          <w:rFonts w:ascii="Times New Roman" w:hAnsi="Times New Roman" w:cs="Times New Roman"/>
          <w:sz w:val="24"/>
          <w:szCs w:val="24"/>
        </w:rPr>
        <w:t xml:space="preserve">ndang </w:t>
      </w:r>
      <w:r w:rsidR="00F10833">
        <w:rPr>
          <w:rFonts w:ascii="Times New Roman" w:hAnsi="Times New Roman" w:cs="Times New Roman"/>
          <w:sz w:val="24"/>
          <w:szCs w:val="24"/>
        </w:rPr>
        <w:t>Republik Indonesia Nomor 31 Tahun 1997 tentang Peradilan Militer serta pasca reformasi dengan diundangkan Undang-undang Republik Indonesia Nomor 3 Tahun 2002 tentang Pertahanan Negara dan Undang-undang Republik Indonesia Nomor 34 Tahun 2004 tentang Tentara Nasional Indonesia.</w:t>
      </w:r>
    </w:p>
    <w:p w:rsidR="00F40C06" w:rsidRDefault="0047362B" w:rsidP="00D13172">
      <w:pPr>
        <w:pStyle w:val="ListParagraph"/>
        <w:spacing w:after="0" w:line="480" w:lineRule="auto"/>
        <w:ind w:left="0" w:firstLine="567"/>
        <w:jc w:val="both"/>
        <w:rPr>
          <w:rFonts w:ascii="Times New Roman" w:hAnsi="Times New Roman" w:cs="Times New Roman"/>
          <w:sz w:val="24"/>
          <w:szCs w:val="24"/>
        </w:rPr>
      </w:pPr>
      <w:r w:rsidRPr="009F7A2D">
        <w:rPr>
          <w:rFonts w:ascii="Times New Roman" w:hAnsi="Times New Roman" w:cs="Times New Roman"/>
          <w:sz w:val="24"/>
          <w:szCs w:val="24"/>
        </w:rPr>
        <w:t xml:space="preserve">Penegakan hukum di Indonesia sebagai wujud dari penyelenggaraan kekuasaan kehakiman </w:t>
      </w:r>
      <w:r w:rsidR="0029448A" w:rsidRPr="009F7A2D">
        <w:rPr>
          <w:rFonts w:ascii="Times New Roman" w:hAnsi="Times New Roman" w:cs="Times New Roman"/>
          <w:sz w:val="24"/>
          <w:szCs w:val="24"/>
        </w:rPr>
        <w:t>bahwa peradilan militer termasuk kedalam salah satu peradilan yang tertera dan di atur didalam Undang-Undang</w:t>
      </w:r>
      <w:r w:rsidR="0020645C" w:rsidRPr="009F7A2D">
        <w:rPr>
          <w:rFonts w:ascii="Times New Roman" w:hAnsi="Times New Roman" w:cs="Times New Roman"/>
          <w:sz w:val="24"/>
          <w:szCs w:val="24"/>
        </w:rPr>
        <w:t xml:space="preserve"> Nomor 48 tahun 2009 tentang kekuasaan kehakiman</w:t>
      </w:r>
      <w:r w:rsidR="0029448A" w:rsidRPr="009F7A2D">
        <w:rPr>
          <w:rFonts w:ascii="Times New Roman" w:hAnsi="Times New Roman" w:cs="Times New Roman"/>
          <w:sz w:val="24"/>
          <w:szCs w:val="24"/>
        </w:rPr>
        <w:t xml:space="preserve">. </w:t>
      </w:r>
      <w:r w:rsidR="00A81B11" w:rsidRPr="009F7A2D">
        <w:rPr>
          <w:rFonts w:ascii="Times New Roman" w:hAnsi="Times New Roman" w:cs="Times New Roman"/>
          <w:sz w:val="24"/>
          <w:szCs w:val="24"/>
        </w:rPr>
        <w:t xml:space="preserve">Dalam hal ini Peradilan Militer sebagai salah satu badan Peradilan di bawah Mahkamah Agung diatur didalam Undang-undang nomor 31 tahun 1997 tentang Peradilan Militer. Sebagai salah satu lingkungan badan peradilan </w:t>
      </w:r>
      <w:r w:rsidR="006F2EE4" w:rsidRPr="009F7A2D">
        <w:rPr>
          <w:rFonts w:ascii="Times New Roman" w:hAnsi="Times New Roman" w:cs="Times New Roman"/>
          <w:sz w:val="24"/>
          <w:szCs w:val="24"/>
        </w:rPr>
        <w:t>dibawah Mahkamah Agung, Peradilan Militer juga menganut asas penyelenggaraan kekuasaan kehakiman.</w:t>
      </w:r>
      <w:r w:rsidR="00607B4A">
        <w:rPr>
          <w:rFonts w:ascii="Times New Roman" w:hAnsi="Times New Roman" w:cs="Times New Roman"/>
          <w:sz w:val="24"/>
          <w:szCs w:val="24"/>
        </w:rPr>
        <w:t xml:space="preserve"> Dalam P</w:t>
      </w:r>
      <w:r w:rsidR="00F10833">
        <w:rPr>
          <w:rFonts w:ascii="Times New Roman" w:hAnsi="Times New Roman" w:cs="Times New Roman"/>
          <w:sz w:val="24"/>
          <w:szCs w:val="24"/>
        </w:rPr>
        <w:t>asal 24 ayat (2) Undang-Undang Dasar Tahun 1</w:t>
      </w:r>
      <w:r w:rsidR="00F40C06">
        <w:rPr>
          <w:rFonts w:ascii="Times New Roman" w:hAnsi="Times New Roman" w:cs="Times New Roman"/>
          <w:sz w:val="24"/>
          <w:szCs w:val="24"/>
        </w:rPr>
        <w:t xml:space="preserve">945 hasil amandemen menyebutkan </w:t>
      </w:r>
      <w:r w:rsidR="00F10833">
        <w:rPr>
          <w:rFonts w:ascii="Times New Roman" w:hAnsi="Times New Roman" w:cs="Times New Roman"/>
          <w:sz w:val="24"/>
          <w:szCs w:val="24"/>
        </w:rPr>
        <w:t xml:space="preserve">Kekuasaan kehakiman </w:t>
      </w:r>
      <w:r w:rsidR="00F10833">
        <w:rPr>
          <w:rFonts w:ascii="Times New Roman" w:hAnsi="Times New Roman" w:cs="Times New Roman"/>
          <w:sz w:val="24"/>
          <w:szCs w:val="24"/>
        </w:rPr>
        <w:lastRenderedPageBreak/>
        <w:t>dilakukan oleh sebuah Mahkamah Agung dan badan peradilan yang berada di bawahnya dalam lingkungan peradilan umum, lingkungan peradilan agama, lingkungan peradilan militer, lingkungan peradilan tata usaha Negara, dan oleh</w:t>
      </w:r>
      <w:r w:rsidR="00F702F8">
        <w:rPr>
          <w:rFonts w:ascii="Times New Roman" w:hAnsi="Times New Roman" w:cs="Times New Roman"/>
          <w:sz w:val="24"/>
          <w:szCs w:val="24"/>
        </w:rPr>
        <w:t xml:space="preserve"> sebuah Mahkamah Konstitusi.</w:t>
      </w:r>
    </w:p>
    <w:p w:rsidR="006804EC" w:rsidRDefault="00D94823" w:rsidP="00D13172">
      <w:pPr>
        <w:pStyle w:val="ListParagraph"/>
        <w:spacing w:after="0" w:line="480" w:lineRule="auto"/>
        <w:ind w:left="0" w:firstLine="567"/>
        <w:jc w:val="both"/>
        <w:rPr>
          <w:rFonts w:ascii="Times New Roman" w:hAnsi="Times New Roman" w:cs="Times New Roman"/>
          <w:sz w:val="24"/>
          <w:szCs w:val="24"/>
        </w:rPr>
      </w:pPr>
      <w:r>
        <w:rPr>
          <w:rFonts w:ascii="Times New Roman" w:hAnsi="Times New Roman" w:cs="Times New Roman"/>
          <w:sz w:val="24"/>
          <w:szCs w:val="24"/>
        </w:rPr>
        <w:t>Badan Peradilan Militer termasuk pengkhususannya didalam penegakan hukum militer</w:t>
      </w:r>
      <w:r w:rsidR="00A85E9E">
        <w:rPr>
          <w:rFonts w:ascii="Times New Roman" w:hAnsi="Times New Roman" w:cs="Times New Roman"/>
          <w:sz w:val="24"/>
          <w:szCs w:val="24"/>
        </w:rPr>
        <w:t xml:space="preserve"> (</w:t>
      </w:r>
      <w:r w:rsidR="00A85E9E" w:rsidRPr="00A85E9E">
        <w:rPr>
          <w:rFonts w:ascii="Times New Roman" w:hAnsi="Times New Roman" w:cs="Times New Roman"/>
          <w:i/>
          <w:sz w:val="24"/>
          <w:szCs w:val="24"/>
        </w:rPr>
        <w:t>diferensiasi/spesialisasi</w:t>
      </w:r>
      <w:r w:rsidR="00A85E9E">
        <w:rPr>
          <w:rFonts w:ascii="Times New Roman" w:hAnsi="Times New Roman" w:cs="Times New Roman"/>
          <w:sz w:val="24"/>
          <w:szCs w:val="24"/>
        </w:rPr>
        <w:t>)</w:t>
      </w:r>
      <w:r>
        <w:rPr>
          <w:rFonts w:ascii="Times New Roman" w:hAnsi="Times New Roman" w:cs="Times New Roman"/>
          <w:sz w:val="24"/>
          <w:szCs w:val="24"/>
        </w:rPr>
        <w:t xml:space="preserve"> </w:t>
      </w:r>
      <w:r w:rsidR="00A85E9E">
        <w:rPr>
          <w:rFonts w:ascii="Times New Roman" w:hAnsi="Times New Roman" w:cs="Times New Roman"/>
          <w:sz w:val="24"/>
          <w:szCs w:val="24"/>
        </w:rPr>
        <w:t xml:space="preserve"> yang susunan dan kekuasaan serta acaranya diatur dalam Undang-undang tersendiri. Dikatakan pengkhususan karena peradilan militer merupakan pelaksana kekuasaan kehakiman di lingkungan prajurit TNI untuk menegakan hukum dan keadilan </w:t>
      </w:r>
      <w:r w:rsidR="006804EC">
        <w:rPr>
          <w:rFonts w:ascii="Times New Roman" w:hAnsi="Times New Roman" w:cs="Times New Roman"/>
          <w:sz w:val="24"/>
          <w:szCs w:val="24"/>
        </w:rPr>
        <w:t>dalam kehidupan militer. Sedangkan hukum militer terdiri dari norma-norma yang berasal dari berbagai bidang hukum seperti hukum pidana, hukum perdata, hukum tata Negara, hukum tata usaha Negara, dan hukum internasional yang obyeknya adalah kehidupan militer, serta hanya berlaku bagi militer atau yang dipersamakan dengan militer. Perlunya pembentukan peradilan militer karena tugas militer berbeda dengan tugas warga Negara lainnya.</w:t>
      </w:r>
    </w:p>
    <w:p w:rsidR="009F7A2D" w:rsidRDefault="006804EC" w:rsidP="00D13172">
      <w:pPr>
        <w:pStyle w:val="ListParagraph"/>
        <w:spacing w:after="0" w:line="48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Adapun tugas pokok militer adalah mempertahankan Negara Kesatuan Republik Indonesia </w:t>
      </w:r>
      <w:r w:rsidR="00AC5CC3">
        <w:rPr>
          <w:rFonts w:ascii="Times New Roman" w:hAnsi="Times New Roman" w:cs="Times New Roman"/>
          <w:sz w:val="24"/>
          <w:szCs w:val="24"/>
        </w:rPr>
        <w:t xml:space="preserve"> dan keselamatan bangsa yang dapat diartikan tugas untuk berperang dan bertempur. Untuk melaksanakan tugas tersebut Tentara Nasional Indonesia harus disiapkan dan di bina agar dapat melaksanakan tugasnya dengan baik. Oleh karena itu perlu diatur melalui ketentuan-ketentuan hukum yang keras bagi militer yang antara lain hukum displin militer, hukum pidana militer dan hukum </w:t>
      </w:r>
      <w:r w:rsidR="00D550A7">
        <w:rPr>
          <w:rFonts w:ascii="Times New Roman" w:hAnsi="Times New Roman" w:cs="Times New Roman"/>
          <w:sz w:val="24"/>
          <w:szCs w:val="24"/>
        </w:rPr>
        <w:t xml:space="preserve">acara pidana militer. Hukum disiplin militer mengatur tentang tata kehidupan militer agar dapat melaksanakan tugasnya dengan baik sehingga selalu </w:t>
      </w:r>
      <w:r w:rsidR="00D550A7">
        <w:rPr>
          <w:rFonts w:ascii="Times New Roman" w:hAnsi="Times New Roman" w:cs="Times New Roman"/>
          <w:sz w:val="24"/>
          <w:szCs w:val="24"/>
        </w:rPr>
        <w:lastRenderedPageBreak/>
        <w:t xml:space="preserve">siap siaga </w:t>
      </w:r>
      <w:r w:rsidR="00862629">
        <w:rPr>
          <w:rFonts w:ascii="Times New Roman" w:hAnsi="Times New Roman" w:cs="Times New Roman"/>
          <w:sz w:val="24"/>
          <w:szCs w:val="24"/>
        </w:rPr>
        <w:t>sedangkan diadakannya peradilan militer adalah untuk menegakan hukum dan kepentingan militer atau pertahanan Negara.</w:t>
      </w:r>
      <w:r w:rsidR="00A05EFF" w:rsidRPr="009F7A2D">
        <w:rPr>
          <w:rFonts w:ascii="Times New Roman" w:hAnsi="Times New Roman" w:cs="Times New Roman"/>
          <w:sz w:val="24"/>
          <w:szCs w:val="24"/>
        </w:rPr>
        <w:t xml:space="preserve"> </w:t>
      </w:r>
    </w:p>
    <w:p w:rsidR="00D870FA" w:rsidRPr="009F7A2D" w:rsidRDefault="00A05EFF" w:rsidP="00D13172">
      <w:pPr>
        <w:pStyle w:val="ListParagraph"/>
        <w:spacing w:after="0" w:line="480" w:lineRule="auto"/>
        <w:ind w:left="0" w:firstLine="567"/>
        <w:jc w:val="both"/>
        <w:rPr>
          <w:rFonts w:ascii="Times New Roman" w:hAnsi="Times New Roman" w:cs="Times New Roman"/>
          <w:b/>
          <w:sz w:val="24"/>
          <w:szCs w:val="24"/>
        </w:rPr>
      </w:pPr>
      <w:r w:rsidRPr="009F7A2D">
        <w:rPr>
          <w:rFonts w:ascii="Times New Roman" w:hAnsi="Times New Roman" w:cs="Times New Roman"/>
          <w:sz w:val="24"/>
          <w:szCs w:val="24"/>
        </w:rPr>
        <w:t xml:space="preserve">Sistem peradilan militer </w:t>
      </w:r>
      <w:r w:rsidR="00B63612" w:rsidRPr="009F7A2D">
        <w:rPr>
          <w:rFonts w:ascii="Times New Roman" w:hAnsi="Times New Roman" w:cs="Times New Roman"/>
          <w:sz w:val="24"/>
          <w:szCs w:val="24"/>
        </w:rPr>
        <w:t xml:space="preserve">di Indonesia dalam sejarahnya dalam masa reformasi kekuasaan lembaga peradilan </w:t>
      </w:r>
      <w:r w:rsidR="0057426C" w:rsidRPr="009F7A2D">
        <w:rPr>
          <w:rFonts w:ascii="Times New Roman" w:hAnsi="Times New Roman" w:cs="Times New Roman"/>
          <w:sz w:val="24"/>
          <w:szCs w:val="24"/>
        </w:rPr>
        <w:t>pertama t</w:t>
      </w:r>
      <w:r w:rsidR="00E80586">
        <w:rPr>
          <w:rFonts w:ascii="Times New Roman" w:hAnsi="Times New Roman" w:cs="Times New Roman"/>
          <w:sz w:val="24"/>
          <w:szCs w:val="24"/>
        </w:rPr>
        <w:t>ercetus dalam ketentuan Undang-Undang Nomor 14 Tahun 1970 tentang Ketntuan-Ketentuan Pokok Kekuasaan K</w:t>
      </w:r>
      <w:r w:rsidR="0057426C" w:rsidRPr="009F7A2D">
        <w:rPr>
          <w:rFonts w:ascii="Times New Roman" w:hAnsi="Times New Roman" w:cs="Times New Roman"/>
          <w:sz w:val="24"/>
          <w:szCs w:val="24"/>
        </w:rPr>
        <w:t>eha</w:t>
      </w:r>
      <w:r w:rsidR="00E80586">
        <w:rPr>
          <w:rFonts w:ascii="Times New Roman" w:hAnsi="Times New Roman" w:cs="Times New Roman"/>
          <w:sz w:val="24"/>
          <w:szCs w:val="24"/>
        </w:rPr>
        <w:t>kiman sebagai pengganti Undang-Undang Nomor 19 T</w:t>
      </w:r>
      <w:r w:rsidR="0057426C" w:rsidRPr="009F7A2D">
        <w:rPr>
          <w:rFonts w:ascii="Times New Roman" w:hAnsi="Times New Roman" w:cs="Times New Roman"/>
          <w:sz w:val="24"/>
          <w:szCs w:val="24"/>
        </w:rPr>
        <w:t>ahun 1964. Undang-undang tersebut dijadikan sebagai resultan dari pertentangan pendapat antara kelompok komponen Orde baru dengan kekuatan kelompok militer, sesuai perkembangan istilah dalam bidang peradilan, yang terdapat dalam berbagai Perundang-undangan maka nama pengadilan</w:t>
      </w:r>
      <w:r w:rsidR="00D870FA" w:rsidRPr="009F7A2D">
        <w:rPr>
          <w:rFonts w:ascii="Times New Roman" w:hAnsi="Times New Roman" w:cs="Times New Roman"/>
          <w:sz w:val="24"/>
          <w:szCs w:val="24"/>
        </w:rPr>
        <w:t xml:space="preserve"> ketentaraan dala</w:t>
      </w:r>
      <w:r w:rsidR="00E80586">
        <w:rPr>
          <w:rFonts w:ascii="Times New Roman" w:hAnsi="Times New Roman" w:cs="Times New Roman"/>
          <w:sz w:val="24"/>
          <w:szCs w:val="24"/>
        </w:rPr>
        <w:t>m dalam Undang-Undang Nomor 14 T</w:t>
      </w:r>
      <w:r w:rsidR="00D870FA" w:rsidRPr="009F7A2D">
        <w:rPr>
          <w:rFonts w:ascii="Times New Roman" w:hAnsi="Times New Roman" w:cs="Times New Roman"/>
          <w:sz w:val="24"/>
          <w:szCs w:val="24"/>
        </w:rPr>
        <w:t>ahun 1970</w:t>
      </w:r>
      <w:r w:rsidR="004C6EB0">
        <w:rPr>
          <w:rFonts w:ascii="Times New Roman" w:hAnsi="Times New Roman" w:cs="Times New Roman"/>
          <w:sz w:val="24"/>
          <w:szCs w:val="24"/>
        </w:rPr>
        <w:t xml:space="preserve"> t</w:t>
      </w:r>
      <w:r w:rsidR="00E80586">
        <w:rPr>
          <w:rFonts w:ascii="Times New Roman" w:hAnsi="Times New Roman" w:cs="Times New Roman"/>
          <w:sz w:val="24"/>
          <w:szCs w:val="24"/>
        </w:rPr>
        <w:t xml:space="preserve">entang Ketentuan Pokok Kekuasaan Kehakiman </w:t>
      </w:r>
      <w:r w:rsidR="00D870FA" w:rsidRPr="009F7A2D">
        <w:rPr>
          <w:rFonts w:ascii="Times New Roman" w:hAnsi="Times New Roman" w:cs="Times New Roman"/>
          <w:sz w:val="24"/>
          <w:szCs w:val="24"/>
        </w:rPr>
        <w:t>yaitu Mahkamah Militer (Mahmil), Mahkamah Militer Tinggi (Mahmilti), Mahkamah Militer Agung (Mahmilgung). Pada saat ini dengan berjalannya waktu dengan lahirnya ketentuan Undang-undang Nomor 31 Tahun 1997 Tentang Peradilan Militer mengenai nama pengadilan ketentaraan menjadi:</w:t>
      </w:r>
    </w:p>
    <w:p w:rsidR="00D870FA" w:rsidRDefault="00D870FA" w:rsidP="00D13172">
      <w:pPr>
        <w:pStyle w:val="ListParagraph"/>
        <w:numPr>
          <w:ilvl w:val="0"/>
          <w:numId w:val="4"/>
        </w:numPr>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Pen</w:t>
      </w:r>
      <w:r w:rsidR="000D3104">
        <w:rPr>
          <w:rFonts w:ascii="Times New Roman" w:hAnsi="Times New Roman" w:cs="Times New Roman"/>
          <w:sz w:val="24"/>
          <w:szCs w:val="24"/>
        </w:rPr>
        <w:t>g</w:t>
      </w:r>
      <w:r>
        <w:rPr>
          <w:rFonts w:ascii="Times New Roman" w:hAnsi="Times New Roman" w:cs="Times New Roman"/>
          <w:sz w:val="24"/>
          <w:szCs w:val="24"/>
        </w:rPr>
        <w:t>adilan Militer</w:t>
      </w:r>
      <w:r w:rsidR="005410C8">
        <w:rPr>
          <w:rFonts w:ascii="Times New Roman" w:hAnsi="Times New Roman" w:cs="Times New Roman"/>
          <w:sz w:val="24"/>
          <w:szCs w:val="24"/>
        </w:rPr>
        <w:t>.</w:t>
      </w:r>
    </w:p>
    <w:p w:rsidR="00D870FA" w:rsidRDefault="00D870FA" w:rsidP="00D13172">
      <w:pPr>
        <w:pStyle w:val="ListParagraph"/>
        <w:numPr>
          <w:ilvl w:val="0"/>
          <w:numId w:val="4"/>
        </w:numPr>
        <w:tabs>
          <w:tab w:val="left" w:pos="1440"/>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Pengadilan Militer Tinggi</w:t>
      </w:r>
      <w:r w:rsidR="005410C8">
        <w:rPr>
          <w:rFonts w:ascii="Times New Roman" w:hAnsi="Times New Roman" w:cs="Times New Roman"/>
          <w:sz w:val="24"/>
          <w:szCs w:val="24"/>
        </w:rPr>
        <w:t>.</w:t>
      </w:r>
    </w:p>
    <w:p w:rsidR="00D870FA" w:rsidRDefault="00D870FA" w:rsidP="00D13172">
      <w:pPr>
        <w:pStyle w:val="ListParagraph"/>
        <w:numPr>
          <w:ilvl w:val="0"/>
          <w:numId w:val="4"/>
        </w:numPr>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Pengadilan Militer Utama</w:t>
      </w:r>
      <w:r w:rsidR="005410C8">
        <w:rPr>
          <w:rFonts w:ascii="Times New Roman" w:hAnsi="Times New Roman" w:cs="Times New Roman"/>
          <w:sz w:val="24"/>
          <w:szCs w:val="24"/>
        </w:rPr>
        <w:t>.</w:t>
      </w:r>
    </w:p>
    <w:p w:rsidR="009F7A2D" w:rsidRDefault="00D870FA" w:rsidP="00D13172">
      <w:pPr>
        <w:pStyle w:val="ListParagraph"/>
        <w:numPr>
          <w:ilvl w:val="0"/>
          <w:numId w:val="4"/>
        </w:numPr>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 xml:space="preserve">Pengadilan Militer </w:t>
      </w:r>
      <w:r w:rsidR="00BA6D65">
        <w:rPr>
          <w:rFonts w:ascii="Times New Roman" w:hAnsi="Times New Roman" w:cs="Times New Roman"/>
          <w:sz w:val="24"/>
          <w:szCs w:val="24"/>
        </w:rPr>
        <w:t>Pertempuran</w:t>
      </w:r>
      <w:r w:rsidR="004C531C">
        <w:rPr>
          <w:rStyle w:val="FootnoteReference"/>
          <w:rFonts w:ascii="Times New Roman" w:hAnsi="Times New Roman" w:cs="Times New Roman"/>
          <w:sz w:val="24"/>
          <w:szCs w:val="24"/>
        </w:rPr>
        <w:footnoteReference w:id="1"/>
      </w:r>
      <w:r w:rsidR="005410C8">
        <w:rPr>
          <w:rFonts w:ascii="Times New Roman" w:hAnsi="Times New Roman" w:cs="Times New Roman"/>
          <w:sz w:val="24"/>
          <w:szCs w:val="24"/>
        </w:rPr>
        <w:t>.</w:t>
      </w:r>
    </w:p>
    <w:p w:rsidR="00862629" w:rsidRDefault="004C6EB0" w:rsidP="00D13172">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Undang-U</w:t>
      </w:r>
      <w:r w:rsidR="00862629">
        <w:rPr>
          <w:rFonts w:ascii="Times New Roman" w:hAnsi="Times New Roman" w:cs="Times New Roman"/>
          <w:sz w:val="24"/>
          <w:szCs w:val="24"/>
        </w:rPr>
        <w:t>ndang Republik Indonesia No</w:t>
      </w:r>
      <w:r>
        <w:rPr>
          <w:rFonts w:ascii="Times New Roman" w:hAnsi="Times New Roman" w:cs="Times New Roman"/>
          <w:sz w:val="24"/>
          <w:szCs w:val="24"/>
        </w:rPr>
        <w:t>mor 31 Tahun 1997 tentang Peradilan M</w:t>
      </w:r>
      <w:r w:rsidR="00862629">
        <w:rPr>
          <w:rFonts w:ascii="Times New Roman" w:hAnsi="Times New Roman" w:cs="Times New Roman"/>
          <w:sz w:val="24"/>
          <w:szCs w:val="24"/>
        </w:rPr>
        <w:t xml:space="preserve">iliter juga mengatur tentang hukum acara pidana </w:t>
      </w:r>
      <w:r w:rsidR="00954393">
        <w:rPr>
          <w:rFonts w:ascii="Times New Roman" w:hAnsi="Times New Roman" w:cs="Times New Roman"/>
          <w:sz w:val="24"/>
          <w:szCs w:val="24"/>
        </w:rPr>
        <w:t xml:space="preserve">militer yang berpedoman pada asas-asas yang tercantum dalam Undang-Undang Republik </w:t>
      </w:r>
      <w:r w:rsidR="00F40C06">
        <w:rPr>
          <w:rFonts w:ascii="Times New Roman" w:hAnsi="Times New Roman" w:cs="Times New Roman"/>
          <w:sz w:val="24"/>
          <w:szCs w:val="24"/>
        </w:rPr>
        <w:lastRenderedPageBreak/>
        <w:t>Indonesia Nomor 48 T</w:t>
      </w:r>
      <w:r>
        <w:rPr>
          <w:rFonts w:ascii="Times New Roman" w:hAnsi="Times New Roman" w:cs="Times New Roman"/>
          <w:sz w:val="24"/>
          <w:szCs w:val="24"/>
        </w:rPr>
        <w:t>ahun 2009 tentang Kekuasaan K</w:t>
      </w:r>
      <w:r w:rsidR="00954393">
        <w:rPr>
          <w:rFonts w:ascii="Times New Roman" w:hAnsi="Times New Roman" w:cs="Times New Roman"/>
          <w:sz w:val="24"/>
          <w:szCs w:val="24"/>
        </w:rPr>
        <w:t>ehakiman, tanpa mengabaikan asas dan ciri-ciri tata kehidupan militer diantaranya:</w:t>
      </w:r>
    </w:p>
    <w:p w:rsidR="003D2597" w:rsidRDefault="003D2597" w:rsidP="00D13172">
      <w:pPr>
        <w:tabs>
          <w:tab w:val="left" w:pos="1134"/>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sz w:val="24"/>
          <w:szCs w:val="24"/>
        </w:rPr>
        <w:tab/>
      </w:r>
      <w:r w:rsidR="00954393" w:rsidRPr="003D2597">
        <w:rPr>
          <w:rFonts w:ascii="Times New Roman" w:hAnsi="Times New Roman" w:cs="Times New Roman"/>
          <w:sz w:val="24"/>
          <w:szCs w:val="24"/>
        </w:rPr>
        <w:t>Asas kesatuan komando. Dalam kehidupan militer dengan struktur organisasinya, seorang komandan mempunyai kedudukan yang sentral dan bertanggung jawab penuh terhadap kesatuan dan anak buahnya. Oleh karena itu seorang komandan diberi wewenang penyerahan perkara dalam penyelesaian perkara pidana yang dilakukan oleh anak buahnya. Sesuai dengan asas kesatuan komando tersebut diatas, dalam hukum acara pidana militer tidak dikenal adanya pra peradilan dan pra penuntutan. Namun dalam Hukum Acara Pidana Militer dikenal adanya lembaga ganti rugi dan rehabilitasi.</w:t>
      </w:r>
    </w:p>
    <w:p w:rsidR="003D2597" w:rsidRDefault="003D2597" w:rsidP="00D13172">
      <w:pPr>
        <w:tabs>
          <w:tab w:val="left" w:pos="567"/>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00954393">
        <w:rPr>
          <w:rFonts w:ascii="Times New Roman" w:hAnsi="Times New Roman" w:cs="Times New Roman"/>
          <w:sz w:val="24"/>
          <w:szCs w:val="24"/>
        </w:rPr>
        <w:t>Asas komandan bertanggung jawab terhadap anak buahnya</w:t>
      </w:r>
      <w:r w:rsidR="00D76C55">
        <w:rPr>
          <w:rFonts w:ascii="Times New Roman" w:hAnsi="Times New Roman" w:cs="Times New Roman"/>
          <w:sz w:val="24"/>
          <w:szCs w:val="24"/>
        </w:rPr>
        <w:t>. Dalam tata kehidupan dan ciri-ciri organisasi prajurit TNI, komandan berfungsi sebagai pimpinan, guru, bapak dan pelatih sehingga seorang komandan harus bertanggung jawab penuh terhadap kesatuan dan anak buahnya asas ini adalah kelanjutan dari asas kesatuan komando.</w:t>
      </w:r>
    </w:p>
    <w:p w:rsidR="00954393" w:rsidRDefault="003D2597" w:rsidP="00D13172">
      <w:pPr>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004C6EB0" w:rsidRPr="004C6EB0">
        <w:rPr>
          <w:rFonts w:ascii="Times New Roman" w:hAnsi="Times New Roman" w:cs="Times New Roman"/>
          <w:sz w:val="24"/>
          <w:szCs w:val="24"/>
        </w:rPr>
        <w:t>Asas kepentingan militer, untuk menyelenggarakan pertahanan dan keamanan Negara, kepentingan militer diutamakan melebihi daripada kepentingan golongan dan perorangan namun khusus dalam proses peradilan kepentingan militer selalu diseimbangkan dengan kepentingan hukum</w:t>
      </w:r>
      <w:r w:rsidR="004C6EB0">
        <w:rPr>
          <w:rStyle w:val="FootnoteReference"/>
          <w:rFonts w:ascii="Times New Roman" w:hAnsi="Times New Roman" w:cs="Times New Roman"/>
          <w:sz w:val="24"/>
          <w:szCs w:val="24"/>
        </w:rPr>
        <w:footnoteReference w:id="2"/>
      </w:r>
    </w:p>
    <w:p w:rsidR="00D76C55" w:rsidRDefault="00D76C55" w:rsidP="00D13172">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Sejarah hukum acara yang berlaku </w:t>
      </w:r>
      <w:r w:rsidR="00DC313D">
        <w:rPr>
          <w:rFonts w:ascii="Times New Roman" w:hAnsi="Times New Roman" w:cs="Times New Roman"/>
          <w:sz w:val="24"/>
          <w:szCs w:val="24"/>
        </w:rPr>
        <w:t>pada Per</w:t>
      </w:r>
      <w:r w:rsidR="004C6EB0">
        <w:rPr>
          <w:rFonts w:ascii="Times New Roman" w:hAnsi="Times New Roman" w:cs="Times New Roman"/>
          <w:sz w:val="24"/>
          <w:szCs w:val="24"/>
        </w:rPr>
        <w:t>adilan militer didasari Undang-U</w:t>
      </w:r>
      <w:r w:rsidR="00DC313D">
        <w:rPr>
          <w:rFonts w:ascii="Times New Roman" w:hAnsi="Times New Roman" w:cs="Times New Roman"/>
          <w:sz w:val="24"/>
          <w:szCs w:val="24"/>
        </w:rPr>
        <w:t>ndang Republik Indonesi</w:t>
      </w:r>
      <w:r w:rsidR="004C6EB0">
        <w:rPr>
          <w:rFonts w:ascii="Times New Roman" w:hAnsi="Times New Roman" w:cs="Times New Roman"/>
          <w:sz w:val="24"/>
          <w:szCs w:val="24"/>
        </w:rPr>
        <w:t>a Nomor 8 Tahun 1946 jo Undang-U</w:t>
      </w:r>
      <w:r w:rsidR="00DC313D">
        <w:rPr>
          <w:rFonts w:ascii="Times New Roman" w:hAnsi="Times New Roman" w:cs="Times New Roman"/>
          <w:sz w:val="24"/>
          <w:szCs w:val="24"/>
        </w:rPr>
        <w:t xml:space="preserve">ndang Republik Indonesia </w:t>
      </w:r>
      <w:r w:rsidR="00DC313D" w:rsidRPr="00E65BB8">
        <w:rPr>
          <w:rFonts w:ascii="Times New Roman" w:hAnsi="Times New Roman" w:cs="Times New Roman"/>
          <w:sz w:val="24"/>
          <w:szCs w:val="24"/>
        </w:rPr>
        <w:t xml:space="preserve">Nomor 6 Tahun </w:t>
      </w:r>
      <w:r w:rsidR="004C6EB0">
        <w:rPr>
          <w:rFonts w:ascii="Times New Roman" w:hAnsi="Times New Roman" w:cs="Times New Roman"/>
          <w:sz w:val="24"/>
          <w:szCs w:val="24"/>
        </w:rPr>
        <w:t>1950 t</w:t>
      </w:r>
      <w:r w:rsidR="00E65BB8">
        <w:rPr>
          <w:rFonts w:ascii="Times New Roman" w:hAnsi="Times New Roman" w:cs="Times New Roman"/>
          <w:sz w:val="24"/>
          <w:szCs w:val="24"/>
        </w:rPr>
        <w:t>entang Hukum Acara Pidana pada pengadilan Tentara yakni berpedoman pada HIR (</w:t>
      </w:r>
      <w:r w:rsidR="00E65BB8" w:rsidRPr="00E65BB8">
        <w:rPr>
          <w:rFonts w:ascii="Times New Roman" w:hAnsi="Times New Roman" w:cs="Times New Roman"/>
          <w:i/>
          <w:sz w:val="24"/>
          <w:szCs w:val="24"/>
        </w:rPr>
        <w:t>Het Herzine Inlandsch Reglemen</w:t>
      </w:r>
      <w:r w:rsidR="00E65BB8">
        <w:rPr>
          <w:rFonts w:ascii="Times New Roman" w:hAnsi="Times New Roman" w:cs="Times New Roman"/>
          <w:sz w:val="24"/>
          <w:szCs w:val="24"/>
        </w:rPr>
        <w:t>) dimana ketentuan yang berlaku peradilan militer yang saat itu masih bernama Peradilan Tentara, Jaksalah yang memimpin pengusutan, pemeriksaan pendahuluan dan selanjutnya perkara diperiksa dan di adili oleh pengadilan yang berwenang, pada saat itu Ankum/Komandan belum mempunyai wewenang dalam penyelesaian perkara pidana anggotanya.</w:t>
      </w:r>
    </w:p>
    <w:p w:rsidR="00E65BB8" w:rsidRDefault="00E65BB8" w:rsidP="00D13172">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Sejak diberlakukannya Undang-Undang Republik Indonesia Nomor 1 Drt 1958, barulah Ankum/Komandan yang membawahi anggotanya diberi kewenangan, peranan dari Atasan/Komandan yang membawahkan tersangka, untuk ikut menentukan nasib anak buahnya dalam rangka penyelesaian perkara pidananya</w:t>
      </w:r>
      <w:r w:rsidR="001F59A9">
        <w:rPr>
          <w:rFonts w:ascii="Times New Roman" w:hAnsi="Times New Roman" w:cs="Times New Roman"/>
          <w:sz w:val="24"/>
          <w:szCs w:val="24"/>
        </w:rPr>
        <w:t>.</w:t>
      </w:r>
      <w:r>
        <w:rPr>
          <w:rStyle w:val="FootnoteReference"/>
          <w:rFonts w:ascii="Times New Roman" w:hAnsi="Times New Roman" w:cs="Times New Roman"/>
          <w:sz w:val="24"/>
          <w:szCs w:val="24"/>
        </w:rPr>
        <w:footnoteReference w:id="3"/>
      </w:r>
      <w:r w:rsidR="001F59A9">
        <w:rPr>
          <w:rFonts w:ascii="Times New Roman" w:hAnsi="Times New Roman" w:cs="Times New Roman"/>
          <w:sz w:val="24"/>
          <w:szCs w:val="24"/>
        </w:rPr>
        <w:t xml:space="preserve"> Kewenangan komandan yang didasari Undang-undang Republik Indonesia Nomor 1 Drt Tahun 1958 me</w:t>
      </w:r>
      <w:r w:rsidR="000D3104">
        <w:rPr>
          <w:rFonts w:ascii="Times New Roman" w:hAnsi="Times New Roman" w:cs="Times New Roman"/>
          <w:sz w:val="24"/>
          <w:szCs w:val="24"/>
        </w:rPr>
        <w:t>rupakan realisasi dari rumusan P</w:t>
      </w:r>
      <w:r w:rsidR="001F59A9">
        <w:rPr>
          <w:rFonts w:ascii="Times New Roman" w:hAnsi="Times New Roman" w:cs="Times New Roman"/>
          <w:sz w:val="24"/>
          <w:szCs w:val="24"/>
        </w:rPr>
        <w:t>asal 35 ayat (1) Undang-undang Republik Indonesia Nomor 29 Tahun 1954 tentang Pertahanan Negara Republik Indonesia yang menyebutkan bahwa Angkatan</w:t>
      </w:r>
      <w:r w:rsidR="004C6EB0">
        <w:rPr>
          <w:rFonts w:ascii="Times New Roman" w:hAnsi="Times New Roman" w:cs="Times New Roman"/>
          <w:sz w:val="24"/>
          <w:szCs w:val="24"/>
        </w:rPr>
        <w:t xml:space="preserve"> </w:t>
      </w:r>
      <w:r w:rsidR="001F59A9">
        <w:rPr>
          <w:rFonts w:ascii="Times New Roman" w:hAnsi="Times New Roman" w:cs="Times New Roman"/>
          <w:sz w:val="24"/>
          <w:szCs w:val="24"/>
        </w:rPr>
        <w:t>Perang mempunyai peradilan tersendiri dan Komandan-komandan mempunyai hak penyerahan perkara.</w:t>
      </w:r>
      <w:r w:rsidR="001F59A9">
        <w:rPr>
          <w:rStyle w:val="FootnoteReference"/>
          <w:rFonts w:ascii="Times New Roman" w:hAnsi="Times New Roman" w:cs="Times New Roman"/>
          <w:sz w:val="24"/>
          <w:szCs w:val="24"/>
        </w:rPr>
        <w:footnoteReference w:id="4"/>
      </w:r>
    </w:p>
    <w:p w:rsidR="001F59A9" w:rsidRDefault="004C6EB0" w:rsidP="00D13172">
      <w:pPr>
        <w:tabs>
          <w:tab w:val="left" w:pos="0"/>
        </w:tabs>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Undang-U</w:t>
      </w:r>
      <w:r w:rsidR="001F59A9">
        <w:rPr>
          <w:rFonts w:ascii="Times New Roman" w:hAnsi="Times New Roman" w:cs="Times New Roman"/>
          <w:sz w:val="24"/>
          <w:szCs w:val="24"/>
        </w:rPr>
        <w:t xml:space="preserve">ndang Republik Indonesia Nomor 31 Tahun 1997 tentang Peradilan Militer </w:t>
      </w:r>
      <w:r w:rsidR="00CA48A1">
        <w:rPr>
          <w:rFonts w:ascii="Times New Roman" w:hAnsi="Times New Roman" w:cs="Times New Roman"/>
          <w:sz w:val="24"/>
          <w:szCs w:val="24"/>
        </w:rPr>
        <w:t xml:space="preserve"> </w:t>
      </w:r>
      <w:r w:rsidR="007D4B6B">
        <w:rPr>
          <w:rFonts w:ascii="Times New Roman" w:hAnsi="Times New Roman" w:cs="Times New Roman"/>
          <w:sz w:val="24"/>
          <w:szCs w:val="24"/>
        </w:rPr>
        <w:t xml:space="preserve">merupakan landasan hukum acara yang berlaku di peradilan militer di Indonesia, pada </w:t>
      </w:r>
      <w:r w:rsidR="000D3104">
        <w:rPr>
          <w:rFonts w:ascii="Times New Roman" w:hAnsi="Times New Roman" w:cs="Times New Roman"/>
          <w:sz w:val="24"/>
          <w:szCs w:val="24"/>
        </w:rPr>
        <w:t>P</w:t>
      </w:r>
      <w:r w:rsidR="007D4B6B">
        <w:rPr>
          <w:rFonts w:ascii="Times New Roman" w:hAnsi="Times New Roman" w:cs="Times New Roman"/>
          <w:sz w:val="24"/>
          <w:szCs w:val="24"/>
        </w:rPr>
        <w:t xml:space="preserve">asal 123 ayat (1) memberikan kewenangan kepada </w:t>
      </w:r>
      <w:r w:rsidR="007D4B6B">
        <w:rPr>
          <w:rFonts w:ascii="Times New Roman" w:hAnsi="Times New Roman" w:cs="Times New Roman"/>
          <w:sz w:val="24"/>
          <w:szCs w:val="24"/>
        </w:rPr>
        <w:lastRenderedPageBreak/>
        <w:t>papera untuk memerintahkan penyidik untuk melakukan penyidikan, menerima laporan penyidik, memerintahkan dilakukannya upaya paksa, memperpanjang penahanan, menerima/meminta pendapat hukum dari oditur, menyerahkan perkara kepada pengadilan yang berwenang, menentukan perkara untuk diselesaikan menurut hukum disiplin militer prajurit, menutup perkara demi kepentingan hukum atau demi kepentingan umum/militer.</w:t>
      </w:r>
    </w:p>
    <w:p w:rsidR="007D4B6B" w:rsidRDefault="00B5163F" w:rsidP="00D13172">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C</w:t>
      </w:r>
      <w:r w:rsidR="007D4B6B">
        <w:rPr>
          <w:rFonts w:ascii="Times New Roman" w:hAnsi="Times New Roman" w:cs="Times New Roman"/>
          <w:sz w:val="24"/>
          <w:szCs w:val="24"/>
        </w:rPr>
        <w:t>ontoh kasus kewenangan papera terhadap penyelesaian perkara tindak pidana militer yang dilakukan oleh prajurit TNI di lingkungan Kumdam III/Siliwangi yang mana</w:t>
      </w:r>
      <w:r w:rsidR="00C47C21">
        <w:rPr>
          <w:rFonts w:ascii="Times New Roman" w:hAnsi="Times New Roman" w:cs="Times New Roman"/>
          <w:sz w:val="24"/>
          <w:szCs w:val="24"/>
        </w:rPr>
        <w:t xml:space="preserve"> hal tersebut akan menjadi bahan penulis untuk menjadi kajian dalam penulisan ini</w:t>
      </w:r>
      <w:r w:rsidR="007D4B6B">
        <w:rPr>
          <w:rFonts w:ascii="Times New Roman" w:hAnsi="Times New Roman" w:cs="Times New Roman"/>
          <w:sz w:val="24"/>
          <w:szCs w:val="24"/>
        </w:rPr>
        <w:t xml:space="preserve"> dalam proses penyelesaian perkara tersebut terjadi perbedaan pendapat antara oditur militer dan papera sebagai pemberi keputusan penyelesaian perkara </w:t>
      </w:r>
      <w:r w:rsidR="00C47C21">
        <w:rPr>
          <w:rFonts w:ascii="Times New Roman" w:hAnsi="Times New Roman" w:cs="Times New Roman"/>
          <w:sz w:val="24"/>
          <w:szCs w:val="24"/>
        </w:rPr>
        <w:t>dimana oditur memberikan pendapat bahwa tindak pidana yang dilakukan oleh prajurit TNI tersebut telah memenuhi unsur dan harus dilakukan penindakan melalui persidangan pengadilan militer namu</w:t>
      </w:r>
      <w:r w:rsidR="00CC4C55">
        <w:rPr>
          <w:rFonts w:ascii="Times New Roman" w:hAnsi="Times New Roman" w:cs="Times New Roman"/>
          <w:sz w:val="24"/>
          <w:szCs w:val="24"/>
        </w:rPr>
        <w:t>n dalam hal ini berbeda dengan Papera yang mana P</w:t>
      </w:r>
      <w:r w:rsidR="00C47C21">
        <w:rPr>
          <w:rFonts w:ascii="Times New Roman" w:hAnsi="Times New Roman" w:cs="Times New Roman"/>
          <w:sz w:val="24"/>
          <w:szCs w:val="24"/>
        </w:rPr>
        <w:t>apera berpandangan bahwa tindakan pidana yang dilakukan oleh prajurit TNI tersebut harus ditutup demi kepentingan umum.</w:t>
      </w:r>
    </w:p>
    <w:p w:rsidR="00C47C21" w:rsidRDefault="00C47C21" w:rsidP="00D13172">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Perwira Penyerah Perkara dalam sistem peradilan militer memiliki kewenangan untuk menyerahkan perkara pidana yang dilakukan oleh anggota dibawah komandonya untuk disidangkan di pengadilan dalam lingkungan Peradilan Militer dimulai sejak perkara ditingkat penyidikan hingga persidangan dan p</w:t>
      </w:r>
      <w:r w:rsidR="00AC3997">
        <w:rPr>
          <w:rFonts w:ascii="Times New Roman" w:hAnsi="Times New Roman" w:cs="Times New Roman"/>
          <w:sz w:val="24"/>
          <w:szCs w:val="24"/>
        </w:rPr>
        <w:t xml:space="preserve">engawasan pembinaan anggotanya, pada sistem peradilan umum Perwira </w:t>
      </w:r>
      <w:r w:rsidR="00AC3997">
        <w:rPr>
          <w:rFonts w:ascii="Times New Roman" w:hAnsi="Times New Roman" w:cs="Times New Roman"/>
          <w:sz w:val="24"/>
          <w:szCs w:val="24"/>
        </w:rPr>
        <w:lastRenderedPageBreak/>
        <w:t>Penyerah Perkara mempunyai kewenangan untuk menyerahkan perkara pidana yang dilakukan anggota dibawah komandonya.</w:t>
      </w:r>
    </w:p>
    <w:p w:rsidR="00AC3997" w:rsidRDefault="00B5163F" w:rsidP="00D13172">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K</w:t>
      </w:r>
      <w:r w:rsidR="00AC3997">
        <w:rPr>
          <w:rFonts w:ascii="Times New Roman" w:hAnsi="Times New Roman" w:cs="Times New Roman"/>
          <w:sz w:val="24"/>
          <w:szCs w:val="24"/>
        </w:rPr>
        <w:t xml:space="preserve">ehidupan militer dengan struktur organisasinya, seorang komandan mempunyai kedudukan yang sentral dan bertanggung jawab penuh terhadap kesatuan anak buahnya oleh karena itu seorang komandan diberi wewenang antara lain penyerahan perkara dalam penyelesaian </w:t>
      </w:r>
      <w:r w:rsidR="007D2F91">
        <w:rPr>
          <w:rFonts w:ascii="Times New Roman" w:hAnsi="Times New Roman" w:cs="Times New Roman"/>
          <w:sz w:val="24"/>
          <w:szCs w:val="24"/>
        </w:rPr>
        <w:t>perkara pidana, penyelesaian menurut hukum disiplin prajurit maupun penutupan perkara demi kepentingan hukum atau demi kepentingan umum dan/atau kepentingan militer</w:t>
      </w:r>
      <w:r w:rsidR="00ED1480">
        <w:rPr>
          <w:rFonts w:ascii="Times New Roman" w:hAnsi="Times New Roman" w:cs="Times New Roman"/>
          <w:sz w:val="24"/>
          <w:szCs w:val="24"/>
        </w:rPr>
        <w:t>.</w:t>
      </w:r>
      <w:r w:rsidR="007D2F91">
        <w:rPr>
          <w:rFonts w:ascii="Times New Roman" w:hAnsi="Times New Roman" w:cs="Times New Roman"/>
          <w:sz w:val="24"/>
          <w:szCs w:val="24"/>
        </w:rPr>
        <w:t xml:space="preserve"> </w:t>
      </w:r>
    </w:p>
    <w:p w:rsidR="00725F96" w:rsidRDefault="00725F96" w:rsidP="00D13172">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Sebelumnya telah terdapat beberapa judul penulisan tugas akhir mengenai Perwira Penyerah Perkara. Dua diantaranya berjudul:</w:t>
      </w:r>
    </w:p>
    <w:p w:rsidR="00725F96" w:rsidRPr="00135F3B" w:rsidRDefault="00725F96" w:rsidP="00D13172">
      <w:pPr>
        <w:pStyle w:val="ListParagraph"/>
        <w:numPr>
          <w:ilvl w:val="0"/>
          <w:numId w:val="22"/>
        </w:numPr>
        <w:spacing w:after="0" w:line="480" w:lineRule="auto"/>
        <w:ind w:left="1134" w:hanging="567"/>
        <w:jc w:val="both"/>
        <w:rPr>
          <w:rFonts w:ascii="Times New Roman" w:hAnsi="Times New Roman" w:cs="Times New Roman"/>
          <w:sz w:val="24"/>
          <w:szCs w:val="24"/>
        </w:rPr>
      </w:pPr>
      <w:r>
        <w:rPr>
          <w:rFonts w:ascii="Times New Roman" w:hAnsi="Times New Roman" w:cs="Times New Roman"/>
          <w:b/>
          <w:sz w:val="24"/>
          <w:szCs w:val="24"/>
        </w:rPr>
        <w:t>PERANAN ATASAN BERHAK MENGHUKUM DAN PERWIRA PENYERAH PERKARA DALAM PROSES PENYELESAIAN PERKARA TINDAK PIDANA DESERSI DI PERADILAN MILITER</w:t>
      </w:r>
      <w:r w:rsidR="00135F3B">
        <w:rPr>
          <w:rFonts w:ascii="Times New Roman" w:hAnsi="Times New Roman" w:cs="Times New Roman"/>
          <w:b/>
          <w:sz w:val="24"/>
          <w:szCs w:val="24"/>
        </w:rPr>
        <w:t>.</w:t>
      </w:r>
    </w:p>
    <w:p w:rsidR="00135F3B" w:rsidRDefault="00135F3B" w:rsidP="00D13172">
      <w:pPr>
        <w:pStyle w:val="ListParagraph"/>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Penulis Erlangga Prasady dan Tahun di tulis 2019</w:t>
      </w:r>
    </w:p>
    <w:p w:rsidR="00135F3B" w:rsidRDefault="00135F3B" w:rsidP="00D13172">
      <w:pPr>
        <w:pStyle w:val="ListParagraph"/>
        <w:numPr>
          <w:ilvl w:val="0"/>
          <w:numId w:val="22"/>
        </w:numPr>
        <w:tabs>
          <w:tab w:val="left" w:pos="1134"/>
        </w:tabs>
        <w:spacing w:after="0" w:line="480" w:lineRule="auto"/>
        <w:ind w:left="1134" w:hanging="567"/>
        <w:jc w:val="both"/>
        <w:rPr>
          <w:rFonts w:ascii="Times New Roman" w:hAnsi="Times New Roman" w:cs="Times New Roman"/>
          <w:b/>
          <w:sz w:val="24"/>
          <w:szCs w:val="24"/>
        </w:rPr>
      </w:pPr>
      <w:r w:rsidRPr="00135F3B">
        <w:rPr>
          <w:rFonts w:ascii="Times New Roman" w:hAnsi="Times New Roman" w:cs="Times New Roman"/>
          <w:b/>
          <w:sz w:val="24"/>
          <w:szCs w:val="24"/>
        </w:rPr>
        <w:t>PENYELESAIAN PERBEDAAN PENDAPAT ANTARA PAPERA DAN ODITUR MENGENAI PELIMPAHAN PERKARA TINDAK PIDANA RINGAN YANG DILAKUKAN OLEH MILITER</w:t>
      </w:r>
      <w:r>
        <w:rPr>
          <w:rFonts w:ascii="Times New Roman" w:hAnsi="Times New Roman" w:cs="Times New Roman"/>
          <w:b/>
          <w:sz w:val="24"/>
          <w:szCs w:val="24"/>
        </w:rPr>
        <w:t>.</w:t>
      </w:r>
    </w:p>
    <w:p w:rsidR="00135F3B" w:rsidRPr="00135F3B" w:rsidRDefault="00135F3B" w:rsidP="00D13172">
      <w:pPr>
        <w:pStyle w:val="ListParagraph"/>
        <w:tabs>
          <w:tab w:val="left" w:pos="1134"/>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Penulis Brigita Pangesti dan Tahun di tulis 2019</w:t>
      </w:r>
    </w:p>
    <w:p w:rsidR="00ED1480" w:rsidRPr="004414DE" w:rsidRDefault="007346E3" w:rsidP="00D13172">
      <w:pPr>
        <w:spacing w:after="0" w:line="480" w:lineRule="auto"/>
        <w:ind w:firstLine="567"/>
        <w:jc w:val="both"/>
        <w:rPr>
          <w:rFonts w:ascii="Times New Roman" w:hAnsi="Times New Roman" w:cs="Times New Roman"/>
          <w:b/>
          <w:sz w:val="24"/>
          <w:szCs w:val="24"/>
        </w:rPr>
      </w:pPr>
      <w:r w:rsidRPr="00F75B38">
        <w:rPr>
          <w:rFonts w:ascii="Times New Roman" w:hAnsi="Times New Roman" w:cs="Times New Roman"/>
          <w:sz w:val="24"/>
          <w:szCs w:val="24"/>
        </w:rPr>
        <w:t>Berdasarkan uraian tersebut di atas maka penulis tertarik untuk mendeskripsikan sebuah penulisan bidang hukum yang berjudul “</w:t>
      </w:r>
      <w:r w:rsidR="004414DE" w:rsidRPr="004414DE">
        <w:rPr>
          <w:rFonts w:ascii="Times New Roman" w:hAnsi="Times New Roman" w:cs="Times New Roman"/>
          <w:b/>
          <w:sz w:val="24"/>
          <w:szCs w:val="24"/>
        </w:rPr>
        <w:t xml:space="preserve">KEWENANGAN PERWIRA PENYERAH PERKARA (PAPERA)  </w:t>
      </w:r>
      <w:r w:rsidR="004414DE" w:rsidRPr="004414DE">
        <w:rPr>
          <w:rFonts w:ascii="Times New Roman" w:hAnsi="Times New Roman" w:cs="Times New Roman"/>
          <w:b/>
          <w:sz w:val="24"/>
          <w:szCs w:val="24"/>
        </w:rPr>
        <w:lastRenderedPageBreak/>
        <w:t>DALAM PENYELESAIAN PERKARA TINDAK PIDANA PADA LINGKUNGAN PERADILAN MILITER</w:t>
      </w:r>
      <w:r w:rsidR="004414DE">
        <w:rPr>
          <w:rFonts w:ascii="Times New Roman" w:hAnsi="Times New Roman" w:cs="Times New Roman"/>
          <w:b/>
          <w:sz w:val="24"/>
          <w:szCs w:val="24"/>
        </w:rPr>
        <w:t xml:space="preserve"> </w:t>
      </w:r>
      <w:r w:rsidR="004414DE" w:rsidRPr="004414DE">
        <w:rPr>
          <w:rFonts w:ascii="Times New Roman" w:hAnsi="Times New Roman" w:cs="Times New Roman"/>
          <w:b/>
          <w:sz w:val="24"/>
          <w:szCs w:val="24"/>
        </w:rPr>
        <w:t>DI KODAM III/SILIWANGI</w:t>
      </w:r>
      <w:r w:rsidR="004414DE">
        <w:rPr>
          <w:rFonts w:ascii="Times New Roman" w:hAnsi="Times New Roman" w:cs="Times New Roman"/>
          <w:sz w:val="24"/>
          <w:szCs w:val="24"/>
        </w:rPr>
        <w:t>”</w:t>
      </w:r>
    </w:p>
    <w:p w:rsidR="009F7A2D" w:rsidRPr="00532FB0" w:rsidRDefault="00520599" w:rsidP="00D13172">
      <w:pPr>
        <w:pStyle w:val="Heading2"/>
        <w:numPr>
          <w:ilvl w:val="0"/>
          <w:numId w:val="17"/>
        </w:numPr>
        <w:spacing w:line="480" w:lineRule="auto"/>
        <w:ind w:left="567" w:hanging="567"/>
        <w:rPr>
          <w:rFonts w:ascii="Times New Roman" w:hAnsi="Times New Roman" w:cs="Times New Roman"/>
          <w:color w:val="000000" w:themeColor="text1"/>
          <w:sz w:val="24"/>
        </w:rPr>
      </w:pPr>
      <w:bookmarkStart w:id="19" w:name="_Toc68386923"/>
      <w:bookmarkStart w:id="20" w:name="_Toc68389330"/>
      <w:bookmarkStart w:id="21" w:name="_Toc69282498"/>
      <w:bookmarkStart w:id="22" w:name="_Toc69283399"/>
      <w:r w:rsidRPr="00532FB0">
        <w:rPr>
          <w:rFonts w:ascii="Times New Roman" w:hAnsi="Times New Roman" w:cs="Times New Roman"/>
          <w:color w:val="000000" w:themeColor="text1"/>
          <w:sz w:val="24"/>
        </w:rPr>
        <w:t>Identifikasi</w:t>
      </w:r>
      <w:r w:rsidR="00C2482C" w:rsidRPr="00532FB0">
        <w:rPr>
          <w:rFonts w:ascii="Times New Roman" w:hAnsi="Times New Roman" w:cs="Times New Roman"/>
          <w:color w:val="000000" w:themeColor="text1"/>
          <w:sz w:val="24"/>
        </w:rPr>
        <w:t xml:space="preserve"> Masalah</w:t>
      </w:r>
      <w:r w:rsidR="005410C8" w:rsidRPr="00532FB0">
        <w:rPr>
          <w:rFonts w:ascii="Times New Roman" w:hAnsi="Times New Roman" w:cs="Times New Roman"/>
          <w:color w:val="000000" w:themeColor="text1"/>
          <w:sz w:val="24"/>
        </w:rPr>
        <w:t>.</w:t>
      </w:r>
      <w:bookmarkEnd w:id="19"/>
      <w:bookmarkEnd w:id="20"/>
      <w:bookmarkEnd w:id="21"/>
      <w:bookmarkEnd w:id="22"/>
    </w:p>
    <w:p w:rsidR="005823B4" w:rsidRDefault="00C2482C" w:rsidP="00D13172">
      <w:pPr>
        <w:pStyle w:val="ListParagraph"/>
        <w:spacing w:after="0" w:line="480" w:lineRule="auto"/>
        <w:ind w:left="0" w:firstLine="567"/>
        <w:jc w:val="both"/>
        <w:rPr>
          <w:rFonts w:ascii="Times New Roman" w:hAnsi="Times New Roman" w:cs="Times New Roman"/>
          <w:b/>
          <w:sz w:val="24"/>
          <w:szCs w:val="24"/>
        </w:rPr>
      </w:pPr>
      <w:r w:rsidRPr="009F7A2D">
        <w:rPr>
          <w:rFonts w:ascii="Times New Roman" w:hAnsi="Times New Roman" w:cs="Times New Roman"/>
          <w:sz w:val="24"/>
          <w:szCs w:val="24"/>
        </w:rPr>
        <w:t>Perumusan masalah diperlukan guna identifikasi dan spesifikasi permasalahan yang hendak diteliti dan dibahas agar masalah tersebut menjadi jelas dan terarah serta dapat mencapai sasaran yang diinginkan, sehingga memudahkan dalam penyusunan dan juga pencarian data-data guna menghasilkan penelitian skripsi yang baik. maka dapat dirumuskan permasalahan dalam penelitian ini meliputi:</w:t>
      </w:r>
    </w:p>
    <w:p w:rsidR="003D2597" w:rsidRDefault="003D2597" w:rsidP="00D13172">
      <w:pPr>
        <w:pStyle w:val="ListParagraph"/>
        <w:tabs>
          <w:tab w:val="left" w:pos="0"/>
        </w:tabs>
        <w:spacing w:after="0" w:line="480" w:lineRule="auto"/>
        <w:ind w:left="1134" w:hanging="567"/>
        <w:jc w:val="both"/>
        <w:rPr>
          <w:rFonts w:ascii="Times New Roman" w:hAnsi="Times New Roman" w:cs="Times New Roman"/>
          <w:b/>
          <w:sz w:val="24"/>
          <w:szCs w:val="24"/>
        </w:rPr>
      </w:pPr>
      <w:r w:rsidRPr="003D2597">
        <w:rPr>
          <w:rFonts w:ascii="Times New Roman" w:hAnsi="Times New Roman" w:cs="Times New Roman"/>
          <w:sz w:val="24"/>
          <w:szCs w:val="24"/>
        </w:rPr>
        <w:t>1.</w:t>
      </w:r>
      <w:r w:rsidR="00607B4A">
        <w:rPr>
          <w:rFonts w:ascii="Times New Roman" w:hAnsi="Times New Roman" w:cs="Times New Roman"/>
          <w:b/>
          <w:sz w:val="24"/>
          <w:szCs w:val="24"/>
        </w:rPr>
        <w:t xml:space="preserve"> </w:t>
      </w:r>
      <w:r w:rsidR="00607B4A">
        <w:rPr>
          <w:rFonts w:ascii="Times New Roman" w:hAnsi="Times New Roman" w:cs="Times New Roman"/>
          <w:b/>
          <w:sz w:val="24"/>
          <w:szCs w:val="24"/>
        </w:rPr>
        <w:tab/>
      </w:r>
      <w:r w:rsidR="00F75B38">
        <w:rPr>
          <w:rFonts w:ascii="Times New Roman" w:hAnsi="Times New Roman" w:cs="Times New Roman"/>
          <w:sz w:val="24"/>
          <w:szCs w:val="24"/>
        </w:rPr>
        <w:t xml:space="preserve">Bagaimana </w:t>
      </w:r>
      <w:r w:rsidR="00ED1480">
        <w:rPr>
          <w:rFonts w:ascii="Times New Roman" w:hAnsi="Times New Roman" w:cs="Times New Roman"/>
          <w:sz w:val="24"/>
          <w:szCs w:val="24"/>
        </w:rPr>
        <w:t>kewenangan Papera d</w:t>
      </w:r>
      <w:r w:rsidR="005823B4">
        <w:rPr>
          <w:rFonts w:ascii="Times New Roman" w:hAnsi="Times New Roman" w:cs="Times New Roman"/>
          <w:sz w:val="24"/>
          <w:szCs w:val="24"/>
        </w:rPr>
        <w:t xml:space="preserve">alam penyelesaian suatu perkara </w:t>
      </w:r>
      <w:r w:rsidR="00ED1480">
        <w:rPr>
          <w:rFonts w:ascii="Times New Roman" w:hAnsi="Times New Roman" w:cs="Times New Roman"/>
          <w:sz w:val="24"/>
          <w:szCs w:val="24"/>
        </w:rPr>
        <w:t>yang dilakukan oleh anggotanya</w:t>
      </w:r>
      <w:r w:rsidR="0001549B">
        <w:rPr>
          <w:rFonts w:ascii="Times New Roman" w:hAnsi="Times New Roman" w:cs="Times New Roman"/>
          <w:sz w:val="24"/>
          <w:szCs w:val="24"/>
        </w:rPr>
        <w:t xml:space="preserve"> ?</w:t>
      </w:r>
    </w:p>
    <w:p w:rsidR="00C2482C" w:rsidRPr="003D2597" w:rsidRDefault="003D2597" w:rsidP="00D13172">
      <w:pPr>
        <w:pStyle w:val="ListParagraph"/>
        <w:tabs>
          <w:tab w:val="left" w:pos="1134"/>
        </w:tabs>
        <w:spacing w:after="0" w:line="480" w:lineRule="auto"/>
        <w:ind w:left="1134" w:hanging="567"/>
        <w:jc w:val="both"/>
        <w:rPr>
          <w:rFonts w:ascii="Times New Roman" w:hAnsi="Times New Roman" w:cs="Times New Roman"/>
          <w:b/>
          <w:sz w:val="24"/>
          <w:szCs w:val="24"/>
        </w:rPr>
      </w:pPr>
      <w:r w:rsidRPr="003D2597">
        <w:rPr>
          <w:rFonts w:ascii="Times New Roman" w:hAnsi="Times New Roman" w:cs="Times New Roman"/>
          <w:sz w:val="24"/>
          <w:szCs w:val="24"/>
        </w:rPr>
        <w:t>2.</w:t>
      </w:r>
      <w:r>
        <w:rPr>
          <w:rFonts w:ascii="Times New Roman" w:hAnsi="Times New Roman" w:cs="Times New Roman"/>
          <w:b/>
          <w:sz w:val="24"/>
          <w:szCs w:val="24"/>
        </w:rPr>
        <w:tab/>
      </w:r>
      <w:r w:rsidR="00607B4A">
        <w:rPr>
          <w:rFonts w:ascii="Times New Roman" w:hAnsi="Times New Roman" w:cs="Times New Roman"/>
          <w:sz w:val="24"/>
          <w:szCs w:val="24"/>
        </w:rPr>
        <w:t xml:space="preserve">Bagaimana </w:t>
      </w:r>
      <w:r w:rsidR="005823B4">
        <w:rPr>
          <w:rFonts w:ascii="Times New Roman" w:hAnsi="Times New Roman" w:cs="Times New Roman"/>
          <w:sz w:val="24"/>
          <w:szCs w:val="24"/>
        </w:rPr>
        <w:t>Upaya</w:t>
      </w:r>
      <w:r w:rsidR="00ED1480">
        <w:rPr>
          <w:rFonts w:ascii="Times New Roman" w:hAnsi="Times New Roman" w:cs="Times New Roman"/>
          <w:sz w:val="24"/>
          <w:szCs w:val="24"/>
        </w:rPr>
        <w:t xml:space="preserve"> Papera  dalam penyelesaian perkara diluar pengadilan </w:t>
      </w:r>
      <w:r w:rsidR="00C2482C">
        <w:rPr>
          <w:rFonts w:ascii="Times New Roman" w:hAnsi="Times New Roman" w:cs="Times New Roman"/>
          <w:sz w:val="24"/>
          <w:szCs w:val="24"/>
        </w:rPr>
        <w:t xml:space="preserve">? </w:t>
      </w:r>
    </w:p>
    <w:p w:rsidR="009F7A2D" w:rsidRPr="00532FB0" w:rsidRDefault="00224740" w:rsidP="00D13172">
      <w:pPr>
        <w:pStyle w:val="Heading2"/>
        <w:numPr>
          <w:ilvl w:val="0"/>
          <w:numId w:val="17"/>
        </w:numPr>
        <w:spacing w:line="480" w:lineRule="auto"/>
        <w:ind w:left="567" w:hanging="567"/>
        <w:rPr>
          <w:rFonts w:ascii="Times New Roman" w:hAnsi="Times New Roman" w:cs="Times New Roman"/>
          <w:color w:val="000000" w:themeColor="text1"/>
          <w:sz w:val="24"/>
        </w:rPr>
      </w:pPr>
      <w:bookmarkStart w:id="23" w:name="_Toc68386924"/>
      <w:bookmarkStart w:id="24" w:name="_Toc68389331"/>
      <w:bookmarkStart w:id="25" w:name="_Toc69282499"/>
      <w:bookmarkStart w:id="26" w:name="_Toc69283400"/>
      <w:r w:rsidRPr="00532FB0">
        <w:rPr>
          <w:rFonts w:ascii="Times New Roman" w:hAnsi="Times New Roman" w:cs="Times New Roman"/>
          <w:color w:val="000000" w:themeColor="text1"/>
          <w:sz w:val="24"/>
        </w:rPr>
        <w:t>Tujuan Penelitian</w:t>
      </w:r>
      <w:r w:rsidR="005410C8" w:rsidRPr="00532FB0">
        <w:rPr>
          <w:rFonts w:ascii="Times New Roman" w:hAnsi="Times New Roman" w:cs="Times New Roman"/>
          <w:color w:val="000000" w:themeColor="text1"/>
          <w:sz w:val="24"/>
        </w:rPr>
        <w:t>.</w:t>
      </w:r>
      <w:bookmarkEnd w:id="23"/>
      <w:bookmarkEnd w:id="24"/>
      <w:bookmarkEnd w:id="25"/>
      <w:bookmarkEnd w:id="26"/>
    </w:p>
    <w:p w:rsidR="00224740" w:rsidRPr="009F7A2D" w:rsidRDefault="00224740" w:rsidP="00D13172">
      <w:pPr>
        <w:pStyle w:val="ListParagraph"/>
        <w:spacing w:after="0" w:line="480" w:lineRule="auto"/>
        <w:ind w:left="0" w:firstLine="567"/>
        <w:jc w:val="both"/>
        <w:rPr>
          <w:rFonts w:ascii="Times New Roman" w:hAnsi="Times New Roman" w:cs="Times New Roman"/>
          <w:b/>
          <w:sz w:val="24"/>
          <w:szCs w:val="24"/>
        </w:rPr>
      </w:pPr>
      <w:r w:rsidRPr="009F7A2D">
        <w:rPr>
          <w:rFonts w:ascii="Times New Roman" w:hAnsi="Times New Roman" w:cs="Times New Roman"/>
          <w:sz w:val="24"/>
          <w:szCs w:val="24"/>
        </w:rPr>
        <w:t>Suatu kegiatan yang dilakukan haruslah memiliki tujuan hendak dicapai secara jelas demikian juga dengan penelitian. Tujuan penelitian sangat diperlukan karena terkait dengan masalah dan perumusan dan judul dari penelitian ini. Tujuan penelitian ini sendiri merupakan sasaran yang ingin dicapai sebagai jawaban atas permasalashan yang dihadapi. Adapun tujuan dari penelitian ini adalah sebagai berikut:</w:t>
      </w:r>
    </w:p>
    <w:p w:rsidR="007346E3" w:rsidRPr="003D2597" w:rsidRDefault="003D2597" w:rsidP="00D13172">
      <w:pPr>
        <w:spacing w:after="0" w:line="480" w:lineRule="auto"/>
        <w:ind w:left="1134" w:hanging="567"/>
        <w:jc w:val="both"/>
        <w:rPr>
          <w:rFonts w:ascii="Times New Roman" w:hAnsi="Times New Roman" w:cs="Times New Roman"/>
          <w:sz w:val="24"/>
          <w:szCs w:val="24"/>
        </w:rPr>
      </w:pPr>
      <w:r w:rsidRPr="003D2597">
        <w:rPr>
          <w:rFonts w:ascii="Times New Roman" w:hAnsi="Times New Roman" w:cs="Times New Roman"/>
          <w:sz w:val="24"/>
          <w:szCs w:val="24"/>
        </w:rPr>
        <w:t>1.</w:t>
      </w:r>
      <w:r w:rsidR="005823B4">
        <w:rPr>
          <w:rFonts w:ascii="Times New Roman" w:hAnsi="Times New Roman" w:cs="Times New Roman"/>
          <w:sz w:val="24"/>
          <w:szCs w:val="24"/>
        </w:rPr>
        <w:t xml:space="preserve">   </w:t>
      </w:r>
      <w:r w:rsidR="00224740" w:rsidRPr="003D2597">
        <w:rPr>
          <w:rFonts w:ascii="Times New Roman" w:hAnsi="Times New Roman" w:cs="Times New Roman"/>
          <w:sz w:val="24"/>
          <w:szCs w:val="24"/>
        </w:rPr>
        <w:t>Untuk mengetahui</w:t>
      </w:r>
      <w:r w:rsidR="0001549B" w:rsidRPr="003D2597">
        <w:rPr>
          <w:rFonts w:ascii="Times New Roman" w:hAnsi="Times New Roman" w:cs="Times New Roman"/>
          <w:sz w:val="24"/>
          <w:szCs w:val="24"/>
        </w:rPr>
        <w:t xml:space="preserve"> dan menganalisis</w:t>
      </w:r>
      <w:r w:rsidR="00224740" w:rsidRPr="003D2597">
        <w:rPr>
          <w:rFonts w:ascii="Times New Roman" w:hAnsi="Times New Roman" w:cs="Times New Roman"/>
          <w:sz w:val="24"/>
          <w:szCs w:val="24"/>
        </w:rPr>
        <w:t xml:space="preserve"> </w:t>
      </w:r>
      <w:r w:rsidR="0001549B" w:rsidRPr="003D2597">
        <w:rPr>
          <w:rFonts w:ascii="Times New Roman" w:hAnsi="Times New Roman" w:cs="Times New Roman"/>
          <w:sz w:val="24"/>
          <w:szCs w:val="24"/>
        </w:rPr>
        <w:t xml:space="preserve">peran dan kewenangan Perwira Penyerah Perkara dalam menyelesaikan perkara tindak pidana prajurit </w:t>
      </w:r>
      <w:r w:rsidR="0001549B" w:rsidRPr="003D2597">
        <w:rPr>
          <w:rFonts w:ascii="Times New Roman" w:hAnsi="Times New Roman" w:cs="Times New Roman"/>
          <w:sz w:val="24"/>
          <w:szCs w:val="24"/>
        </w:rPr>
        <w:lastRenderedPageBreak/>
        <w:t>TNI sudah dilaksanakan berdasarkan prosedur dan ketentuan Undang-undang yang berlaku.</w:t>
      </w:r>
    </w:p>
    <w:p w:rsidR="00181E69" w:rsidRPr="003D2597" w:rsidRDefault="0032305A" w:rsidP="00D13172">
      <w:pPr>
        <w:tabs>
          <w:tab w:val="left" w:pos="1134"/>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 xml:space="preserve">2.   </w:t>
      </w:r>
      <w:r w:rsidR="00C22481" w:rsidRPr="003D2597">
        <w:rPr>
          <w:rFonts w:ascii="Times New Roman" w:hAnsi="Times New Roman" w:cs="Times New Roman"/>
          <w:sz w:val="24"/>
          <w:szCs w:val="24"/>
        </w:rPr>
        <w:t xml:space="preserve">Untuk mengetahui </w:t>
      </w:r>
      <w:r w:rsidR="0001549B" w:rsidRPr="003D2597">
        <w:rPr>
          <w:rFonts w:ascii="Times New Roman" w:hAnsi="Times New Roman" w:cs="Times New Roman"/>
          <w:sz w:val="24"/>
          <w:szCs w:val="24"/>
        </w:rPr>
        <w:t xml:space="preserve">dan menganalisis </w:t>
      </w:r>
      <w:r w:rsidR="005823B4">
        <w:rPr>
          <w:rFonts w:ascii="Times New Roman" w:hAnsi="Times New Roman" w:cs="Times New Roman"/>
          <w:sz w:val="24"/>
          <w:szCs w:val="24"/>
        </w:rPr>
        <w:t>upaya Perwira Penyerah Perkara dalam penyelesaian perkara diluar pengadilan.</w:t>
      </w:r>
    </w:p>
    <w:p w:rsidR="00D86311" w:rsidRPr="00532FB0" w:rsidRDefault="003A0B4A" w:rsidP="00D13172">
      <w:pPr>
        <w:pStyle w:val="Heading2"/>
        <w:numPr>
          <w:ilvl w:val="0"/>
          <w:numId w:val="17"/>
        </w:numPr>
        <w:spacing w:line="480" w:lineRule="auto"/>
        <w:ind w:left="567" w:hanging="567"/>
        <w:rPr>
          <w:rFonts w:ascii="Times New Roman" w:hAnsi="Times New Roman" w:cs="Times New Roman"/>
          <w:color w:val="000000" w:themeColor="text1"/>
          <w:sz w:val="24"/>
        </w:rPr>
      </w:pPr>
      <w:bookmarkStart w:id="27" w:name="_Toc68386925"/>
      <w:bookmarkStart w:id="28" w:name="_Toc68389332"/>
      <w:bookmarkStart w:id="29" w:name="_Toc69282500"/>
      <w:bookmarkStart w:id="30" w:name="_Toc69283401"/>
      <w:r w:rsidRPr="00532FB0">
        <w:rPr>
          <w:rFonts w:ascii="Times New Roman" w:hAnsi="Times New Roman" w:cs="Times New Roman"/>
          <w:color w:val="000000" w:themeColor="text1"/>
          <w:sz w:val="24"/>
        </w:rPr>
        <w:t>Kegunaan Penelitian</w:t>
      </w:r>
      <w:r w:rsidR="005410C8" w:rsidRPr="00532FB0">
        <w:rPr>
          <w:rFonts w:ascii="Times New Roman" w:hAnsi="Times New Roman" w:cs="Times New Roman"/>
          <w:color w:val="000000" w:themeColor="text1"/>
          <w:sz w:val="24"/>
        </w:rPr>
        <w:t>.</w:t>
      </w:r>
      <w:bookmarkEnd w:id="27"/>
      <w:bookmarkEnd w:id="28"/>
      <w:bookmarkEnd w:id="29"/>
      <w:bookmarkEnd w:id="30"/>
    </w:p>
    <w:p w:rsidR="003A0B4A" w:rsidRPr="00D86311" w:rsidRDefault="003A0B4A" w:rsidP="00D13172">
      <w:pPr>
        <w:pStyle w:val="ListParagraph"/>
        <w:spacing w:after="0" w:line="480" w:lineRule="auto"/>
        <w:ind w:left="0" w:firstLine="567"/>
        <w:jc w:val="both"/>
        <w:rPr>
          <w:rFonts w:ascii="Times New Roman" w:hAnsi="Times New Roman" w:cs="Times New Roman"/>
          <w:b/>
          <w:sz w:val="24"/>
          <w:szCs w:val="24"/>
        </w:rPr>
      </w:pPr>
      <w:r w:rsidRPr="00D86311">
        <w:rPr>
          <w:rFonts w:ascii="Times New Roman" w:hAnsi="Times New Roman" w:cs="Times New Roman"/>
          <w:sz w:val="24"/>
          <w:szCs w:val="24"/>
        </w:rPr>
        <w:t>Penelitian ini diharapkan dapat memberikan manfaat yang baik bagi semua kalangan masyarakat Indonesia khususnya bagi penggiat hukum di Indonesia, adapun kegunaan penelitian ini secara teoritis maupun praktis sebagai berikut:</w:t>
      </w:r>
    </w:p>
    <w:p w:rsidR="003A0B4A" w:rsidRPr="00D86311" w:rsidRDefault="003A0B4A" w:rsidP="00D13172">
      <w:pPr>
        <w:pStyle w:val="ListParagraph"/>
        <w:numPr>
          <w:ilvl w:val="0"/>
          <w:numId w:val="5"/>
        </w:numPr>
        <w:spacing w:after="0" w:line="480" w:lineRule="auto"/>
        <w:ind w:left="1134" w:hanging="567"/>
        <w:jc w:val="both"/>
        <w:rPr>
          <w:rFonts w:ascii="Times New Roman" w:hAnsi="Times New Roman" w:cs="Times New Roman"/>
          <w:sz w:val="24"/>
          <w:szCs w:val="24"/>
        </w:rPr>
      </w:pPr>
      <w:r w:rsidRPr="00D86311">
        <w:rPr>
          <w:rFonts w:ascii="Times New Roman" w:hAnsi="Times New Roman" w:cs="Times New Roman"/>
          <w:sz w:val="24"/>
          <w:szCs w:val="24"/>
        </w:rPr>
        <w:t>Kegunaan Teoritis</w:t>
      </w:r>
      <w:r w:rsidR="005410C8">
        <w:rPr>
          <w:rFonts w:ascii="Times New Roman" w:hAnsi="Times New Roman" w:cs="Times New Roman"/>
          <w:sz w:val="24"/>
          <w:szCs w:val="24"/>
        </w:rPr>
        <w:t>.</w:t>
      </w:r>
    </w:p>
    <w:p w:rsidR="003F5F08" w:rsidRPr="00A840A4" w:rsidRDefault="00F40C06" w:rsidP="00D13172">
      <w:pPr>
        <w:pStyle w:val="ListParagraph"/>
        <w:tabs>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ab/>
      </w:r>
      <w:r w:rsidR="003A0B4A" w:rsidRPr="003A0B4A">
        <w:rPr>
          <w:rFonts w:ascii="Times New Roman" w:hAnsi="Times New Roman" w:cs="Times New Roman"/>
          <w:sz w:val="24"/>
          <w:szCs w:val="24"/>
        </w:rPr>
        <w:t xml:space="preserve">Memperhatikan permasalahan dan tujuan penelitian, diharapkan dapat memberikan sumbangan </w:t>
      </w:r>
      <w:r w:rsidR="003A0B4A" w:rsidRPr="00D86311">
        <w:rPr>
          <w:rFonts w:ascii="Times New Roman" w:hAnsi="Times New Roman" w:cs="Times New Roman"/>
          <w:sz w:val="24"/>
          <w:szCs w:val="24"/>
        </w:rPr>
        <w:t xml:space="preserve">pemikiran </w:t>
      </w:r>
      <w:r w:rsidR="00D86311">
        <w:rPr>
          <w:rFonts w:ascii="Times New Roman" w:hAnsi="Times New Roman" w:cs="Times New Roman"/>
          <w:sz w:val="24"/>
          <w:szCs w:val="24"/>
        </w:rPr>
        <w:t xml:space="preserve">dalam bidang ilmu hukum secara materil maupun secara formil khususnya mengenai hukum militer </w:t>
      </w:r>
      <w:r w:rsidR="00181E69">
        <w:rPr>
          <w:rFonts w:ascii="Times New Roman" w:hAnsi="Times New Roman" w:cs="Times New Roman"/>
          <w:sz w:val="24"/>
          <w:szCs w:val="24"/>
        </w:rPr>
        <w:t>mengenai Perwira Penyerah Perkara</w:t>
      </w:r>
      <w:r w:rsidR="00CC4C55">
        <w:rPr>
          <w:rFonts w:ascii="Times New Roman" w:hAnsi="Times New Roman" w:cs="Times New Roman"/>
          <w:sz w:val="24"/>
          <w:szCs w:val="24"/>
        </w:rPr>
        <w:t xml:space="preserve"> dan h</w:t>
      </w:r>
      <w:r w:rsidR="00C22481" w:rsidRPr="00A840A4">
        <w:rPr>
          <w:rFonts w:ascii="Times New Roman" w:hAnsi="Times New Roman" w:cs="Times New Roman"/>
          <w:sz w:val="24"/>
          <w:szCs w:val="24"/>
        </w:rPr>
        <w:t>asil penelitian ini diharapkan dapat memberikan sumbangan pemikiran dan landasan teoritis bagi pengembangan disiplin ilmu hukum secara umum dan hukum militer secara khusus.</w:t>
      </w:r>
      <w:r w:rsidR="00181E69" w:rsidRPr="00A840A4">
        <w:rPr>
          <w:rFonts w:ascii="Times New Roman" w:hAnsi="Times New Roman" w:cs="Times New Roman"/>
          <w:sz w:val="24"/>
          <w:szCs w:val="24"/>
        </w:rPr>
        <w:t xml:space="preserve"> </w:t>
      </w:r>
      <w:r w:rsidR="00C22481" w:rsidRPr="00A840A4">
        <w:rPr>
          <w:rFonts w:ascii="Times New Roman" w:hAnsi="Times New Roman" w:cs="Times New Roman"/>
          <w:sz w:val="24"/>
          <w:szCs w:val="24"/>
        </w:rPr>
        <w:t xml:space="preserve">Hasil penelitian ini diharapkan dapat memperkaya wawasan dan pengetahuan penelaahan ilmiah serta menambah literatur atau bahan-bahan informasi ilmiah </w:t>
      </w:r>
      <w:r w:rsidR="00C621A4" w:rsidRPr="00A840A4">
        <w:rPr>
          <w:rFonts w:ascii="Times New Roman" w:hAnsi="Times New Roman" w:cs="Times New Roman"/>
          <w:sz w:val="24"/>
          <w:szCs w:val="24"/>
        </w:rPr>
        <w:t xml:space="preserve">yang dapat digunakan untuk melakukan kajian dan penulisan </w:t>
      </w:r>
      <w:r w:rsidR="00181E69" w:rsidRPr="00A840A4">
        <w:rPr>
          <w:rFonts w:ascii="Times New Roman" w:hAnsi="Times New Roman" w:cs="Times New Roman"/>
          <w:sz w:val="24"/>
          <w:szCs w:val="24"/>
        </w:rPr>
        <w:t>ilmiah bidang hukum selanjutnya</w:t>
      </w:r>
      <w:r w:rsidR="00CC4C55">
        <w:rPr>
          <w:rFonts w:ascii="Times New Roman" w:hAnsi="Times New Roman" w:cs="Times New Roman"/>
          <w:sz w:val="24"/>
          <w:szCs w:val="24"/>
        </w:rPr>
        <w:t>.</w:t>
      </w:r>
    </w:p>
    <w:p w:rsidR="00CC4C55" w:rsidRDefault="00CC4C55" w:rsidP="00D13172">
      <w:pPr>
        <w:pStyle w:val="ListParagraph"/>
        <w:numPr>
          <w:ilvl w:val="0"/>
          <w:numId w:val="5"/>
        </w:numPr>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Kegunaan</w:t>
      </w:r>
      <w:r w:rsidR="00C621A4">
        <w:rPr>
          <w:rFonts w:ascii="Times New Roman" w:hAnsi="Times New Roman" w:cs="Times New Roman"/>
          <w:sz w:val="24"/>
          <w:szCs w:val="24"/>
        </w:rPr>
        <w:t xml:space="preserve"> Praktis</w:t>
      </w:r>
      <w:r w:rsidR="005410C8">
        <w:rPr>
          <w:rFonts w:ascii="Times New Roman" w:hAnsi="Times New Roman" w:cs="Times New Roman"/>
          <w:sz w:val="24"/>
          <w:szCs w:val="24"/>
        </w:rPr>
        <w:t>.</w:t>
      </w:r>
      <w:r>
        <w:rPr>
          <w:rFonts w:ascii="Times New Roman" w:hAnsi="Times New Roman" w:cs="Times New Roman"/>
          <w:sz w:val="24"/>
          <w:szCs w:val="24"/>
        </w:rPr>
        <w:t xml:space="preserve"> </w:t>
      </w:r>
    </w:p>
    <w:p w:rsidR="00181E69" w:rsidRPr="00CC4C55" w:rsidRDefault="00CC4C55" w:rsidP="00D13172">
      <w:pPr>
        <w:pStyle w:val="ListParagraph"/>
        <w:tabs>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ab/>
      </w:r>
      <w:r w:rsidR="00C621A4" w:rsidRPr="00CC4C55">
        <w:rPr>
          <w:rFonts w:ascii="Times New Roman" w:hAnsi="Times New Roman" w:cs="Times New Roman"/>
          <w:sz w:val="24"/>
          <w:szCs w:val="24"/>
        </w:rPr>
        <w:t xml:space="preserve">Dapat memperluas pandangan dan wawasan berfikir bagi segenap civitas akademis Universitas Langlang Buana, khususnya </w:t>
      </w:r>
      <w:r w:rsidR="00C621A4" w:rsidRPr="00CC4C55">
        <w:rPr>
          <w:rFonts w:ascii="Times New Roman" w:hAnsi="Times New Roman" w:cs="Times New Roman"/>
          <w:sz w:val="24"/>
          <w:szCs w:val="24"/>
        </w:rPr>
        <w:lastRenderedPageBreak/>
        <w:t>mahasiswa Fakultas Hukum yang akan menelaah penulis hukum ini.</w:t>
      </w:r>
      <w:r w:rsidR="00181E69" w:rsidRPr="00CC4C55">
        <w:rPr>
          <w:rFonts w:ascii="Times New Roman" w:hAnsi="Times New Roman" w:cs="Times New Roman"/>
          <w:sz w:val="24"/>
          <w:szCs w:val="24"/>
        </w:rPr>
        <w:t xml:space="preserve"> </w:t>
      </w:r>
      <w:r w:rsidR="00C621A4" w:rsidRPr="00CC4C55">
        <w:rPr>
          <w:rFonts w:ascii="Times New Roman" w:hAnsi="Times New Roman" w:cs="Times New Roman"/>
          <w:sz w:val="24"/>
          <w:szCs w:val="24"/>
        </w:rPr>
        <w:t>Diharapkan penelitian ini dapat digunakan sebagai bahan acuan dan sumbangan bagi pihak-pihak yang berkepentingan dalam hal proses penyelesaian tindak pidana dan lingkungan peradilan militer.</w:t>
      </w:r>
      <w:r w:rsidR="00E87D82" w:rsidRPr="00CC4C55">
        <w:rPr>
          <w:rFonts w:ascii="Times New Roman" w:hAnsi="Times New Roman" w:cs="Times New Roman"/>
          <w:sz w:val="24"/>
          <w:szCs w:val="24"/>
        </w:rPr>
        <w:t xml:space="preserve">  </w:t>
      </w:r>
    </w:p>
    <w:p w:rsidR="00520599" w:rsidRDefault="00181E69" w:rsidP="00D13172">
      <w:pPr>
        <w:pStyle w:val="Heading2"/>
        <w:numPr>
          <w:ilvl w:val="0"/>
          <w:numId w:val="17"/>
        </w:numPr>
        <w:spacing w:line="480" w:lineRule="auto"/>
        <w:ind w:left="567" w:hanging="567"/>
        <w:rPr>
          <w:rFonts w:ascii="Times New Roman" w:hAnsi="Times New Roman" w:cs="Times New Roman"/>
          <w:color w:val="000000" w:themeColor="text1"/>
          <w:sz w:val="24"/>
        </w:rPr>
      </w:pPr>
      <w:bookmarkStart w:id="31" w:name="_Toc68386926"/>
      <w:bookmarkStart w:id="32" w:name="_Toc68389333"/>
      <w:bookmarkStart w:id="33" w:name="_Toc69282501"/>
      <w:bookmarkStart w:id="34" w:name="_Toc69283402"/>
      <w:r w:rsidRPr="00532FB0">
        <w:rPr>
          <w:rFonts w:ascii="Times New Roman" w:hAnsi="Times New Roman" w:cs="Times New Roman"/>
          <w:color w:val="000000" w:themeColor="text1"/>
          <w:sz w:val="24"/>
        </w:rPr>
        <w:t>Kerangka P</w:t>
      </w:r>
      <w:r w:rsidR="00520599" w:rsidRPr="00532FB0">
        <w:rPr>
          <w:rFonts w:ascii="Times New Roman" w:hAnsi="Times New Roman" w:cs="Times New Roman"/>
          <w:color w:val="000000" w:themeColor="text1"/>
          <w:sz w:val="24"/>
        </w:rPr>
        <w:t>emikiran</w:t>
      </w:r>
      <w:r w:rsidR="005410C8" w:rsidRPr="00532FB0">
        <w:rPr>
          <w:rFonts w:ascii="Times New Roman" w:hAnsi="Times New Roman" w:cs="Times New Roman"/>
          <w:color w:val="000000" w:themeColor="text1"/>
          <w:sz w:val="24"/>
        </w:rPr>
        <w:t>.</w:t>
      </w:r>
      <w:bookmarkEnd w:id="31"/>
      <w:bookmarkEnd w:id="32"/>
      <w:bookmarkEnd w:id="33"/>
      <w:bookmarkEnd w:id="34"/>
    </w:p>
    <w:p w:rsidR="00340923" w:rsidRPr="00340923" w:rsidRDefault="00C23C3B" w:rsidP="00D13172">
      <w:pPr>
        <w:tabs>
          <w:tab w:val="left" w:pos="567"/>
        </w:tabs>
        <w:spacing w:after="0" w:line="480" w:lineRule="auto"/>
        <w:jc w:val="both"/>
        <w:rPr>
          <w:rFonts w:ascii="Times New Roman" w:hAnsi="Times New Roman" w:cs="Times New Roman"/>
          <w:sz w:val="24"/>
          <w:szCs w:val="24"/>
        </w:rPr>
      </w:pPr>
      <w:r>
        <w:tab/>
      </w:r>
      <w:r w:rsidR="00340923">
        <w:rPr>
          <w:rFonts w:ascii="Times New Roman" w:hAnsi="Times New Roman" w:cs="Times New Roman"/>
          <w:sz w:val="24"/>
          <w:szCs w:val="24"/>
        </w:rPr>
        <w:t xml:space="preserve">Pembentukan </w:t>
      </w:r>
      <w:r w:rsidR="00340923" w:rsidRPr="00340923">
        <w:rPr>
          <w:rFonts w:ascii="Times New Roman" w:hAnsi="Times New Roman" w:cs="Times New Roman"/>
          <w:sz w:val="24"/>
          <w:szCs w:val="24"/>
        </w:rPr>
        <w:t xml:space="preserve"> Pengadilan Tentara berdasarkan Undang-undang Republik Indonesia Nomor 7 Tahun 1946, sebagai Pengadilan khusus yang berlaku di kalangan militer, selanjutnya dikeluarkanlah Undang-Undang Republik Indonesia Nomor 8 Tahun 1946 tentang Hukum Acara Pidana pada Pengadilan Tentara. Kemudian sesuai dengan perkembangan ketatanegaraan Undang-Undang Republik Indonesia Nomor 7 Tahun 1946 diganti dengan Undang-Undang Nomor 5 Tahun 1950 tentang susunan Kekuasaan Pengadilan/Kejaksaan dalam lingkungan peradilan ketentaraan. Dalam undang-undang tersebut ditentukan bahwa Ketua Pengadilan Negeri merupaka Ketua Pengadilan Tentara serta Jaksa pada Pengadilan Negeri merangkap Jaksa pada Pengadilan Militer, jika tidak diadakan ketetapan lain oleh menteri Kehakiman dan Menteri pertahanan. Hal ini disebabkan pada saat itu belum terdapat tenaga-tenaga ahli hukum di kalangan militer untuk ditempatkan pada jabatan Hakim dan Jaksa Militer kemudian Undang-Undang Republik Indonesia Nomor 5 Tahun 1950 diubah dengan Undang-Undang Republik Indonesia Nomor 22 Tahun 1965.</w:t>
      </w:r>
      <w:r w:rsidR="00A4493A">
        <w:rPr>
          <w:rFonts w:ascii="Times New Roman" w:hAnsi="Times New Roman" w:cs="Times New Roman"/>
          <w:sz w:val="24"/>
          <w:szCs w:val="24"/>
        </w:rPr>
        <w:t xml:space="preserve"> </w:t>
      </w:r>
      <w:r w:rsidR="00340923" w:rsidRPr="00340923">
        <w:rPr>
          <w:rFonts w:ascii="Times New Roman" w:hAnsi="Times New Roman" w:cs="Times New Roman"/>
          <w:sz w:val="24"/>
          <w:szCs w:val="24"/>
        </w:rPr>
        <w:t>Sedangkan untuk hukum acaranya yang diatur dalam Undang-Undang Republik Indonesia Nomor 8 Tahun 1946 diganti dengan Undang-Undang Republik Indonesia Nomor 6 Tahun 1950 tentang Hukum Acara Pidana pada Pengadilan Tentara. Dalam undang-</w:t>
      </w:r>
      <w:r w:rsidR="00340923" w:rsidRPr="00340923">
        <w:rPr>
          <w:rFonts w:ascii="Times New Roman" w:hAnsi="Times New Roman" w:cs="Times New Roman"/>
          <w:sz w:val="24"/>
          <w:szCs w:val="24"/>
        </w:rPr>
        <w:lastRenderedPageBreak/>
        <w:t>undang tersebut juga menjelaskan bahwa Jaksa Tentara dirangkap oleh Jaksa sipil dari Pengadilan Negeri karena jabatannya bertindak sebagai pengusut, penuntut, dan penyerah perkara.</w:t>
      </w:r>
    </w:p>
    <w:p w:rsidR="00340923" w:rsidRPr="00340923" w:rsidRDefault="00096A7C" w:rsidP="00D13172">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340923" w:rsidRPr="00340923">
        <w:rPr>
          <w:rFonts w:ascii="Times New Roman" w:hAnsi="Times New Roman" w:cs="Times New Roman"/>
          <w:sz w:val="24"/>
          <w:szCs w:val="24"/>
        </w:rPr>
        <w:t>Kemudian untuk memenuhi asas kesatuan komando dan komandan yang bertanggung jawab terhadap anak buahnya, maka Undang-Undang Republik Indonesia Nomor 6 Tahun 1950 diubah dengan Undang-Undang Republik Indonesia Nomor 1 Drt Tahun 1958 tentang perubahan atas Undang-Undang Republik Indonesia Nomor 6 Tahun 1950 tentang Hukum Acara Pidana pada Pengadilan Ketentaraan, dimana para komandan diberi peranan dalam penyelesaian perkara pidana yang dilakukan anak buahnya. Dengan demikian maka atasan yang berhak menghukum (Ankum) harus mengetahui segala persoalan yang terjadi karena Ankum diberi tanggung jawab untuk ikut menentukan nasib anak buahnya dalam rangka penyelesaian kasus pidana dan membatasi ikut campur pihak lain dalam kesatuannya.</w:t>
      </w:r>
      <w:r w:rsidR="00786B13">
        <w:rPr>
          <w:rFonts w:ascii="Times New Roman" w:hAnsi="Times New Roman" w:cs="Times New Roman"/>
          <w:sz w:val="24"/>
          <w:szCs w:val="24"/>
        </w:rPr>
        <w:t xml:space="preserve"> </w:t>
      </w:r>
      <w:r w:rsidR="00340923" w:rsidRPr="00340923">
        <w:rPr>
          <w:rFonts w:ascii="Times New Roman" w:hAnsi="Times New Roman" w:cs="Times New Roman"/>
          <w:sz w:val="24"/>
          <w:szCs w:val="24"/>
        </w:rPr>
        <w:t>Berdasarkan Undang-Undang Republik Indonesia Nomor 6 Tahun 1950 bahwa Jaksa Tentara yang pada waktu itu dijabat oleh sipil dari pengadilan negeri bertindak sebagai pengusut, penuntut dan penyerah perkara. Dengan diubahnya Undang-Undang Nomor 6 Tahun 1950 dengan Undang-Undang Indonesia Nomor 1 Drt Tahun 1958, maka wewenang jaksa tersebut berpindah ke tangan komandan.</w:t>
      </w:r>
    </w:p>
    <w:p w:rsidR="00F960FD" w:rsidRDefault="00F960FD" w:rsidP="00D13172">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Undang-undang Republik Indonesia Nomor 31 Tahun 1997 tentang Peradilan Militer yang di dalamnya mengatur tentang susunan dan kekuasaan pengadilan dan oditurat dilingkungan Peradilan Militer, hukum acara pidana militer, serta hukum acara tata usaha militer. Dalam hukum acara pidana militer, </w:t>
      </w:r>
      <w:r>
        <w:rPr>
          <w:rFonts w:ascii="Times New Roman" w:hAnsi="Times New Roman" w:cs="Times New Roman"/>
          <w:sz w:val="24"/>
          <w:szCs w:val="24"/>
        </w:rPr>
        <w:lastRenderedPageBreak/>
        <w:t>kepentingan militer sudah selayaknya menjadi pertimbangan yang harus diperhatikan oleh penegak hukum. Sehubungan dengan hal tersebut di atas mengambarkan bahwa TNI mempunyai lingkungan peradilan tersendiri dengan dibebani peraturan-peraturan disiplin sehingga akan lebih berat bila dibandingkan dengan justisiabel Peradilan umum. Dengan menelaah kewenangan Perwira Penyerah Perkara, maka dalam penyelesaian perkara dilaksanakan secara efektif yang disesuaikan dengan perkembangan situasi dan kondisi Tentara Nasional Indonesia yang profesional, efektif, efesien dan modern serta sesuai dengan kepribadian bangsa Indonesia yang berdemokrasi Pancasila.</w:t>
      </w:r>
    </w:p>
    <w:p w:rsidR="00FF46C7" w:rsidRDefault="00A4493A" w:rsidP="00D13172">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K</w:t>
      </w:r>
      <w:r w:rsidR="00F960FD">
        <w:rPr>
          <w:rFonts w:ascii="Times New Roman" w:hAnsi="Times New Roman" w:cs="Times New Roman"/>
          <w:sz w:val="24"/>
          <w:szCs w:val="24"/>
        </w:rPr>
        <w:t xml:space="preserve">ehidupan militer dengan struktur organisasinya, seorang komandan mempunyai kedudukan yang sentral dan bertanggung jawab </w:t>
      </w:r>
      <w:r w:rsidR="001013CE">
        <w:rPr>
          <w:rFonts w:ascii="Times New Roman" w:hAnsi="Times New Roman" w:cs="Times New Roman"/>
          <w:sz w:val="24"/>
          <w:szCs w:val="24"/>
        </w:rPr>
        <w:t>penuh terhadap kesatuan, dan anak buahnya oleh karena itu seorang komandan diberi wewenang yang antara lain penyerahan perkara dalam penyelesaian perkara pidana, penyelesaian menurut hukum disiplin prajurit maupun penutupan perkara demi kepentingan hukum atau demi kepentingan umum dan/atau kepentingan militer. Dengan demikian Komandan selaku Perwira Penyerahan Perkara diberi kewenangan dalam penyelesaian perkara pidana anggotanya, namun Perwira Penyerah Perkara  diberi batasan dalam melaksanakan kewenanganny</w:t>
      </w:r>
      <w:r>
        <w:rPr>
          <w:rFonts w:ascii="Times New Roman" w:hAnsi="Times New Roman" w:cs="Times New Roman"/>
          <w:sz w:val="24"/>
          <w:szCs w:val="24"/>
        </w:rPr>
        <w:t>a seperti yang tercantum dalam P</w:t>
      </w:r>
      <w:r w:rsidR="001013CE">
        <w:rPr>
          <w:rFonts w:ascii="Times New Roman" w:hAnsi="Times New Roman" w:cs="Times New Roman"/>
          <w:sz w:val="24"/>
          <w:szCs w:val="24"/>
        </w:rPr>
        <w:t xml:space="preserve">asal 123 ayat (1) Undang-undang Republik Indonesia Nomor 31 Tahun 1997 tentang Peradilan Militer yang menyebutkan : </w:t>
      </w:r>
    </w:p>
    <w:p w:rsidR="001013CE" w:rsidRDefault="001013CE" w:rsidP="00D13172">
      <w:pPr>
        <w:pStyle w:val="ListParagraph"/>
        <w:numPr>
          <w:ilvl w:val="0"/>
          <w:numId w:val="6"/>
        </w:numPr>
        <w:tabs>
          <w:tab w:val="left" w:pos="1134"/>
        </w:tabs>
        <w:spacing w:after="0" w:line="480" w:lineRule="auto"/>
        <w:ind w:left="567" w:firstLine="0"/>
        <w:jc w:val="both"/>
        <w:rPr>
          <w:rFonts w:ascii="Times New Roman" w:hAnsi="Times New Roman" w:cs="Times New Roman"/>
          <w:sz w:val="24"/>
          <w:szCs w:val="24"/>
        </w:rPr>
      </w:pPr>
      <w:r>
        <w:rPr>
          <w:rFonts w:ascii="Times New Roman" w:hAnsi="Times New Roman" w:cs="Times New Roman"/>
          <w:sz w:val="24"/>
          <w:szCs w:val="24"/>
        </w:rPr>
        <w:t>Perwira Penyerah Perkara mempunyai wewenang</w:t>
      </w:r>
      <w:r w:rsidR="005410C8">
        <w:rPr>
          <w:rFonts w:ascii="Times New Roman" w:hAnsi="Times New Roman" w:cs="Times New Roman"/>
          <w:sz w:val="24"/>
          <w:szCs w:val="24"/>
        </w:rPr>
        <w:t>.</w:t>
      </w:r>
    </w:p>
    <w:p w:rsidR="001013CE" w:rsidRDefault="001013CE" w:rsidP="00D13172">
      <w:pPr>
        <w:pStyle w:val="ListParagraph"/>
        <w:numPr>
          <w:ilvl w:val="0"/>
          <w:numId w:val="7"/>
        </w:numPr>
        <w:tabs>
          <w:tab w:val="left" w:pos="1701"/>
        </w:tabs>
        <w:spacing w:after="0" w:line="240" w:lineRule="auto"/>
        <w:ind w:left="1134" w:firstLine="0"/>
        <w:jc w:val="both"/>
        <w:rPr>
          <w:rFonts w:ascii="Times New Roman" w:hAnsi="Times New Roman" w:cs="Times New Roman"/>
          <w:sz w:val="24"/>
          <w:szCs w:val="24"/>
        </w:rPr>
      </w:pPr>
      <w:r>
        <w:rPr>
          <w:rFonts w:ascii="Times New Roman" w:hAnsi="Times New Roman" w:cs="Times New Roman"/>
          <w:sz w:val="24"/>
          <w:szCs w:val="24"/>
        </w:rPr>
        <w:t>Memerintahkan peny</w:t>
      </w:r>
      <w:r w:rsidR="005410C8">
        <w:rPr>
          <w:rFonts w:ascii="Times New Roman" w:hAnsi="Times New Roman" w:cs="Times New Roman"/>
          <w:sz w:val="24"/>
          <w:szCs w:val="24"/>
        </w:rPr>
        <w:t>idik untuk melakukan penyidikan.</w:t>
      </w:r>
    </w:p>
    <w:p w:rsidR="001013CE" w:rsidRDefault="001013CE" w:rsidP="00D13172">
      <w:pPr>
        <w:pStyle w:val="ListParagraph"/>
        <w:numPr>
          <w:ilvl w:val="0"/>
          <w:numId w:val="7"/>
        </w:numPr>
        <w:spacing w:after="0" w:line="240" w:lineRule="auto"/>
        <w:ind w:left="1701" w:hanging="567"/>
        <w:jc w:val="both"/>
        <w:rPr>
          <w:rFonts w:ascii="Times New Roman" w:hAnsi="Times New Roman" w:cs="Times New Roman"/>
          <w:sz w:val="24"/>
          <w:szCs w:val="24"/>
        </w:rPr>
      </w:pPr>
      <w:r>
        <w:rPr>
          <w:rFonts w:ascii="Times New Roman" w:hAnsi="Times New Roman" w:cs="Times New Roman"/>
          <w:sz w:val="24"/>
          <w:szCs w:val="24"/>
        </w:rPr>
        <w:t>Menerima laporan</w:t>
      </w:r>
      <w:r w:rsidR="005410C8">
        <w:rPr>
          <w:rFonts w:ascii="Times New Roman" w:hAnsi="Times New Roman" w:cs="Times New Roman"/>
          <w:sz w:val="24"/>
          <w:szCs w:val="24"/>
        </w:rPr>
        <w:t xml:space="preserve"> tentang pelaksanaan penyidikan.</w:t>
      </w:r>
    </w:p>
    <w:p w:rsidR="001013CE" w:rsidRDefault="001013CE" w:rsidP="00D13172">
      <w:pPr>
        <w:pStyle w:val="ListParagraph"/>
        <w:numPr>
          <w:ilvl w:val="0"/>
          <w:numId w:val="7"/>
        </w:numPr>
        <w:spacing w:after="0" w:line="240" w:lineRule="auto"/>
        <w:ind w:left="1701" w:hanging="567"/>
        <w:jc w:val="both"/>
        <w:rPr>
          <w:rFonts w:ascii="Times New Roman" w:hAnsi="Times New Roman" w:cs="Times New Roman"/>
          <w:sz w:val="24"/>
          <w:szCs w:val="24"/>
        </w:rPr>
      </w:pPr>
      <w:r>
        <w:rPr>
          <w:rFonts w:ascii="Times New Roman" w:hAnsi="Times New Roman" w:cs="Times New Roman"/>
          <w:sz w:val="24"/>
          <w:szCs w:val="24"/>
        </w:rPr>
        <w:t>Memerintahkan dilakukan upaya paksa</w:t>
      </w:r>
      <w:r w:rsidR="005410C8">
        <w:rPr>
          <w:rFonts w:ascii="Times New Roman" w:hAnsi="Times New Roman" w:cs="Times New Roman"/>
          <w:sz w:val="24"/>
          <w:szCs w:val="24"/>
        </w:rPr>
        <w:t>.</w:t>
      </w:r>
    </w:p>
    <w:p w:rsidR="001013CE" w:rsidRDefault="001013CE" w:rsidP="00D13172">
      <w:pPr>
        <w:pStyle w:val="ListParagraph"/>
        <w:numPr>
          <w:ilvl w:val="0"/>
          <w:numId w:val="7"/>
        </w:numPr>
        <w:tabs>
          <w:tab w:val="left" w:pos="1701"/>
        </w:tabs>
        <w:spacing w:after="0" w:line="240" w:lineRule="auto"/>
        <w:ind w:left="1701" w:hanging="567"/>
        <w:jc w:val="both"/>
        <w:rPr>
          <w:rFonts w:ascii="Times New Roman" w:hAnsi="Times New Roman" w:cs="Times New Roman"/>
          <w:sz w:val="24"/>
          <w:szCs w:val="24"/>
        </w:rPr>
      </w:pPr>
      <w:r>
        <w:rPr>
          <w:rFonts w:ascii="Times New Roman" w:hAnsi="Times New Roman" w:cs="Times New Roman"/>
          <w:sz w:val="24"/>
          <w:szCs w:val="24"/>
        </w:rPr>
        <w:lastRenderedPageBreak/>
        <w:t>Memperpanjang penah</w:t>
      </w:r>
      <w:r w:rsidR="00A840A4">
        <w:rPr>
          <w:rFonts w:ascii="Times New Roman" w:hAnsi="Times New Roman" w:cs="Times New Roman"/>
          <w:sz w:val="24"/>
          <w:szCs w:val="24"/>
        </w:rPr>
        <w:t xml:space="preserve">anan sebagaimana dimaksud dalam </w:t>
      </w:r>
      <w:r>
        <w:rPr>
          <w:rFonts w:ascii="Times New Roman" w:hAnsi="Times New Roman" w:cs="Times New Roman"/>
          <w:sz w:val="24"/>
          <w:szCs w:val="24"/>
        </w:rPr>
        <w:t>pasal 78</w:t>
      </w:r>
      <w:r w:rsidR="005410C8">
        <w:rPr>
          <w:rFonts w:ascii="Times New Roman" w:hAnsi="Times New Roman" w:cs="Times New Roman"/>
          <w:sz w:val="24"/>
          <w:szCs w:val="24"/>
        </w:rPr>
        <w:t>.</w:t>
      </w:r>
    </w:p>
    <w:p w:rsidR="001013CE" w:rsidRDefault="001013CE" w:rsidP="00D13172">
      <w:pPr>
        <w:pStyle w:val="ListParagraph"/>
        <w:numPr>
          <w:ilvl w:val="0"/>
          <w:numId w:val="7"/>
        </w:numPr>
        <w:tabs>
          <w:tab w:val="left" w:pos="1701"/>
        </w:tabs>
        <w:spacing w:after="0" w:line="240" w:lineRule="auto"/>
        <w:ind w:left="1701" w:hanging="567"/>
        <w:jc w:val="both"/>
        <w:rPr>
          <w:rFonts w:ascii="Times New Roman" w:hAnsi="Times New Roman" w:cs="Times New Roman"/>
          <w:sz w:val="24"/>
          <w:szCs w:val="24"/>
        </w:rPr>
      </w:pPr>
      <w:r>
        <w:rPr>
          <w:rFonts w:ascii="Times New Roman" w:hAnsi="Times New Roman" w:cs="Times New Roman"/>
          <w:sz w:val="24"/>
          <w:szCs w:val="24"/>
        </w:rPr>
        <w:t>Menerima atau meminta pendapat hukum dari Oditur tentang penyelesaian suatu perkara</w:t>
      </w:r>
      <w:r w:rsidR="005410C8">
        <w:rPr>
          <w:rFonts w:ascii="Times New Roman" w:hAnsi="Times New Roman" w:cs="Times New Roman"/>
          <w:sz w:val="24"/>
          <w:szCs w:val="24"/>
        </w:rPr>
        <w:t>.</w:t>
      </w:r>
      <w:r>
        <w:rPr>
          <w:rFonts w:ascii="Times New Roman" w:hAnsi="Times New Roman" w:cs="Times New Roman"/>
          <w:sz w:val="24"/>
          <w:szCs w:val="24"/>
        </w:rPr>
        <w:t xml:space="preserve"> </w:t>
      </w:r>
    </w:p>
    <w:p w:rsidR="001013CE" w:rsidRDefault="001013CE" w:rsidP="00D13172">
      <w:pPr>
        <w:pStyle w:val="ListParagraph"/>
        <w:numPr>
          <w:ilvl w:val="0"/>
          <w:numId w:val="7"/>
        </w:numPr>
        <w:tabs>
          <w:tab w:val="left" w:pos="1701"/>
        </w:tabs>
        <w:spacing w:after="0" w:line="240" w:lineRule="auto"/>
        <w:ind w:left="1701" w:hanging="567"/>
        <w:jc w:val="both"/>
        <w:rPr>
          <w:rFonts w:ascii="Times New Roman" w:hAnsi="Times New Roman" w:cs="Times New Roman"/>
          <w:sz w:val="24"/>
          <w:szCs w:val="24"/>
        </w:rPr>
      </w:pPr>
      <w:r>
        <w:rPr>
          <w:rFonts w:ascii="Times New Roman" w:hAnsi="Times New Roman" w:cs="Times New Roman"/>
          <w:sz w:val="24"/>
          <w:szCs w:val="24"/>
        </w:rPr>
        <w:t>Menyerahkan perkara kepada pengadilan yang berwenang untuk memeriksa dan mngadili</w:t>
      </w:r>
      <w:r w:rsidR="005410C8">
        <w:rPr>
          <w:rFonts w:ascii="Times New Roman" w:hAnsi="Times New Roman" w:cs="Times New Roman"/>
          <w:sz w:val="24"/>
          <w:szCs w:val="24"/>
        </w:rPr>
        <w:t>.</w:t>
      </w:r>
    </w:p>
    <w:p w:rsidR="001013CE" w:rsidRDefault="001013CE" w:rsidP="00D13172">
      <w:pPr>
        <w:pStyle w:val="ListParagraph"/>
        <w:numPr>
          <w:ilvl w:val="0"/>
          <w:numId w:val="7"/>
        </w:numPr>
        <w:tabs>
          <w:tab w:val="left" w:pos="1701"/>
        </w:tabs>
        <w:spacing w:after="0" w:line="240" w:lineRule="auto"/>
        <w:ind w:left="1701" w:hanging="567"/>
        <w:jc w:val="both"/>
        <w:rPr>
          <w:rFonts w:ascii="Times New Roman" w:hAnsi="Times New Roman" w:cs="Times New Roman"/>
          <w:sz w:val="24"/>
          <w:szCs w:val="24"/>
        </w:rPr>
      </w:pPr>
      <w:r>
        <w:rPr>
          <w:rFonts w:ascii="Times New Roman" w:hAnsi="Times New Roman" w:cs="Times New Roman"/>
          <w:sz w:val="24"/>
          <w:szCs w:val="24"/>
        </w:rPr>
        <w:t>Menentukan perkara untuk diselesaikan menurut Hukum Disip</w:t>
      </w:r>
      <w:r w:rsidR="005410C8">
        <w:rPr>
          <w:rFonts w:ascii="Times New Roman" w:hAnsi="Times New Roman" w:cs="Times New Roman"/>
          <w:sz w:val="24"/>
          <w:szCs w:val="24"/>
        </w:rPr>
        <w:t>lin Prajurit.</w:t>
      </w:r>
      <w:r>
        <w:rPr>
          <w:rFonts w:ascii="Times New Roman" w:hAnsi="Times New Roman" w:cs="Times New Roman"/>
          <w:sz w:val="24"/>
          <w:szCs w:val="24"/>
        </w:rPr>
        <w:t xml:space="preserve"> </w:t>
      </w:r>
    </w:p>
    <w:p w:rsidR="001013CE" w:rsidRDefault="00466268" w:rsidP="00D13172">
      <w:pPr>
        <w:pStyle w:val="ListParagraph"/>
        <w:numPr>
          <w:ilvl w:val="0"/>
          <w:numId w:val="7"/>
        </w:numPr>
        <w:tabs>
          <w:tab w:val="left" w:pos="1701"/>
        </w:tabs>
        <w:spacing w:after="0" w:line="240" w:lineRule="auto"/>
        <w:ind w:left="1701" w:hanging="567"/>
        <w:jc w:val="both"/>
        <w:rPr>
          <w:rFonts w:ascii="Times New Roman" w:hAnsi="Times New Roman" w:cs="Times New Roman"/>
          <w:sz w:val="24"/>
          <w:szCs w:val="24"/>
        </w:rPr>
      </w:pPr>
      <w:r>
        <w:rPr>
          <w:rFonts w:ascii="Times New Roman" w:hAnsi="Times New Roman" w:cs="Times New Roman"/>
          <w:sz w:val="24"/>
          <w:szCs w:val="24"/>
        </w:rPr>
        <w:t>Menutup perkara demi kepentingan hukum atau demi kepentingan umum/militer</w:t>
      </w:r>
      <w:r w:rsidR="005410C8">
        <w:rPr>
          <w:rFonts w:ascii="Times New Roman" w:hAnsi="Times New Roman" w:cs="Times New Roman"/>
          <w:sz w:val="24"/>
          <w:szCs w:val="24"/>
        </w:rPr>
        <w:t>.</w:t>
      </w:r>
    </w:p>
    <w:p w:rsidR="007B1B6B" w:rsidRDefault="00466268" w:rsidP="00D13172">
      <w:pPr>
        <w:spacing w:before="240"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Pemberian wewenang pada Perwira Penyerah Perkara untuk menyerahkan perkara ke pengadilan dilingkungan peradilan umum, menyelesaikan menurut hukum disiplin prajurit dan menutup perkara demi kepentingan hukum atau demi kepentingan umum dan/atau militer tidak lepas dari asas yang berlaku dalam lingkungan peradilan militer yaitu asas komandan bertanggung jawab terhadap anak buahnya.</w:t>
      </w:r>
    </w:p>
    <w:p w:rsidR="00786B13" w:rsidRDefault="00786B13" w:rsidP="00D13172">
      <w:pPr>
        <w:spacing w:after="0" w:line="480" w:lineRule="auto"/>
        <w:ind w:firstLine="567"/>
        <w:jc w:val="both"/>
        <w:rPr>
          <w:rFonts w:ascii="Times New Roman" w:hAnsi="Times New Roman" w:cs="Times New Roman"/>
          <w:sz w:val="24"/>
          <w:szCs w:val="24"/>
        </w:rPr>
      </w:pPr>
      <w:r w:rsidRPr="00786B13">
        <w:rPr>
          <w:rFonts w:ascii="Times New Roman" w:hAnsi="Times New Roman" w:cs="Times New Roman"/>
          <w:sz w:val="24"/>
          <w:szCs w:val="24"/>
        </w:rPr>
        <w:t xml:space="preserve">Polisi Militer sebagai penyidik merupakan Satuan di lingkungan TNI yang termasuk dalam satu kesatuan komando dengan Ankum dan Papera serta Perwira Hukum Satuan. Setiap perkara pidana yang dilaporkan ke Polisi Militer akan diproses dengan berpedoman pada kesatuan komando dan rantai komando serta prosedur hubungan Komandan dan Staf. Dengan demikian sejak awal dimulainya proses penyidikan dan penyelidikan yang dilaksanakan oleh Polisi Militer yang diawali dengan Laporan Polisi, Komandan Satuan selaku Ankum dan Papera serta Perwira Hukum Satuan sudah mengetahui dugaan perkara pidana tersebut sebelum Polisi Militer melimpahkan perkara tersebut ke Oditurat Militer atau Oditurat Militer Tinggi. Hal ini juga berarti Komandan Satuan, Atasan Komandan Satuan atau Papera telah dapat mengambil keputusan terhadap dugaan perkara </w:t>
      </w:r>
      <w:r w:rsidRPr="00786B13">
        <w:rPr>
          <w:rFonts w:ascii="Times New Roman" w:hAnsi="Times New Roman" w:cs="Times New Roman"/>
          <w:sz w:val="24"/>
          <w:szCs w:val="24"/>
        </w:rPr>
        <w:lastRenderedPageBreak/>
        <w:t>pidana tersebut karena sudah melalui Prosedur hubungan Komandan dan Staf antara lain adanya saran pendapat hukum dari Perwira hukum Satuan.</w:t>
      </w:r>
    </w:p>
    <w:p w:rsidR="00C23C3B" w:rsidRDefault="00A4493A" w:rsidP="00D13172">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w:t>
      </w:r>
      <w:r w:rsidR="00096A7C">
        <w:rPr>
          <w:rFonts w:ascii="Times New Roman" w:hAnsi="Times New Roman" w:cs="Times New Roman"/>
          <w:sz w:val="24"/>
          <w:szCs w:val="24"/>
        </w:rPr>
        <w:t>emutuskan suatu perkara maka seorang Papera dalam pertimbangannya memperhatikan hal-hal berikut sebagai dasar diberikannya keputusan suatu perkara yaitu:</w:t>
      </w:r>
    </w:p>
    <w:p w:rsidR="00096A7C" w:rsidRDefault="00096A7C" w:rsidP="00D13172">
      <w:pPr>
        <w:pStyle w:val="ListParagraph"/>
        <w:numPr>
          <w:ilvl w:val="1"/>
          <w:numId w:val="21"/>
        </w:numPr>
        <w:tabs>
          <w:tab w:val="left" w:pos="1134"/>
        </w:tabs>
        <w:spacing w:after="0" w:line="480" w:lineRule="auto"/>
        <w:ind w:left="1134" w:hanging="567"/>
        <w:jc w:val="both"/>
        <w:rPr>
          <w:rFonts w:ascii="Times New Roman" w:hAnsi="Times New Roman" w:cs="Times New Roman"/>
          <w:sz w:val="24"/>
          <w:szCs w:val="24"/>
        </w:rPr>
      </w:pPr>
      <w:r w:rsidRPr="00FF46C7">
        <w:rPr>
          <w:rFonts w:ascii="Times New Roman" w:hAnsi="Times New Roman" w:cs="Times New Roman"/>
          <w:sz w:val="24"/>
          <w:szCs w:val="24"/>
        </w:rPr>
        <w:t>Pertimbangan Papera Apabila Perkara Akan Diselesaikan Menurut Hukum Disiplin Militer</w:t>
      </w:r>
      <w:r w:rsidR="009404A3">
        <w:rPr>
          <w:rFonts w:ascii="Times New Roman" w:hAnsi="Times New Roman" w:cs="Times New Roman"/>
          <w:sz w:val="24"/>
          <w:szCs w:val="24"/>
        </w:rPr>
        <w:t>.</w:t>
      </w:r>
    </w:p>
    <w:p w:rsidR="00096A7C" w:rsidRPr="00786B13" w:rsidRDefault="00FF46C7" w:rsidP="00D13172">
      <w:pPr>
        <w:pStyle w:val="ListParagraph"/>
        <w:numPr>
          <w:ilvl w:val="1"/>
          <w:numId w:val="21"/>
        </w:numPr>
        <w:tabs>
          <w:tab w:val="left" w:pos="1134"/>
        </w:tabs>
        <w:spacing w:after="0" w:line="480" w:lineRule="auto"/>
        <w:ind w:left="1134" w:hanging="567"/>
        <w:jc w:val="both"/>
        <w:rPr>
          <w:rFonts w:ascii="Times New Roman" w:hAnsi="Times New Roman" w:cs="Times New Roman"/>
          <w:sz w:val="24"/>
          <w:szCs w:val="24"/>
        </w:rPr>
      </w:pPr>
      <w:r w:rsidRPr="00FF46C7">
        <w:rPr>
          <w:rFonts w:ascii="Times New Roman" w:hAnsi="Times New Roman" w:cs="Times New Roman"/>
          <w:sz w:val="24"/>
          <w:szCs w:val="24"/>
        </w:rPr>
        <w:t>Pertimbangan Papera Dalam Menentukan Perkara Akan Ditutup Demi Kepentingan Hukum</w:t>
      </w:r>
      <w:r w:rsidR="009404A3">
        <w:rPr>
          <w:rFonts w:ascii="Times New Roman" w:hAnsi="Times New Roman" w:cs="Times New Roman"/>
          <w:sz w:val="24"/>
          <w:szCs w:val="24"/>
        </w:rPr>
        <w:t>.</w:t>
      </w:r>
    </w:p>
    <w:p w:rsidR="007B1B6B" w:rsidRPr="00B54447" w:rsidRDefault="00AA7CBA" w:rsidP="00D13172">
      <w:pPr>
        <w:pStyle w:val="Heading2"/>
        <w:numPr>
          <w:ilvl w:val="0"/>
          <w:numId w:val="17"/>
        </w:numPr>
        <w:spacing w:line="480" w:lineRule="auto"/>
        <w:ind w:left="567" w:hanging="567"/>
        <w:rPr>
          <w:rFonts w:ascii="Times New Roman" w:hAnsi="Times New Roman" w:cs="Times New Roman"/>
          <w:color w:val="000000" w:themeColor="text1"/>
          <w:sz w:val="24"/>
        </w:rPr>
      </w:pPr>
      <w:bookmarkStart w:id="35" w:name="_Toc68386927"/>
      <w:bookmarkStart w:id="36" w:name="_Toc68389334"/>
      <w:bookmarkStart w:id="37" w:name="_Toc69282502"/>
      <w:bookmarkStart w:id="38" w:name="_Toc69283403"/>
      <w:r w:rsidRPr="00B54447">
        <w:rPr>
          <w:rFonts w:ascii="Times New Roman" w:hAnsi="Times New Roman" w:cs="Times New Roman"/>
          <w:color w:val="000000" w:themeColor="text1"/>
          <w:sz w:val="24"/>
        </w:rPr>
        <w:t>Metode</w:t>
      </w:r>
      <w:r w:rsidR="00181E69" w:rsidRPr="00B54447">
        <w:rPr>
          <w:rFonts w:ascii="Times New Roman" w:hAnsi="Times New Roman" w:cs="Times New Roman"/>
          <w:color w:val="000000" w:themeColor="text1"/>
          <w:sz w:val="24"/>
        </w:rPr>
        <w:t xml:space="preserve"> P</w:t>
      </w:r>
      <w:r w:rsidR="005410C8" w:rsidRPr="00B54447">
        <w:rPr>
          <w:rFonts w:ascii="Times New Roman" w:hAnsi="Times New Roman" w:cs="Times New Roman"/>
          <w:color w:val="000000" w:themeColor="text1"/>
          <w:sz w:val="24"/>
        </w:rPr>
        <w:t>enelitian.</w:t>
      </w:r>
      <w:bookmarkEnd w:id="35"/>
      <w:bookmarkEnd w:id="36"/>
      <w:bookmarkEnd w:id="37"/>
      <w:bookmarkEnd w:id="38"/>
    </w:p>
    <w:p w:rsidR="00466268" w:rsidRPr="007B1B6B" w:rsidRDefault="001E3F07" w:rsidP="00D13172">
      <w:pPr>
        <w:pStyle w:val="ListParagraph"/>
        <w:spacing w:after="0" w:line="480" w:lineRule="auto"/>
        <w:ind w:left="0" w:firstLine="567"/>
        <w:jc w:val="both"/>
        <w:rPr>
          <w:rFonts w:ascii="Times New Roman" w:hAnsi="Times New Roman" w:cs="Times New Roman"/>
          <w:b/>
          <w:sz w:val="24"/>
          <w:szCs w:val="24"/>
        </w:rPr>
      </w:pPr>
      <w:r w:rsidRPr="007B1B6B">
        <w:rPr>
          <w:rFonts w:ascii="Times New Roman" w:hAnsi="Times New Roman" w:cs="Times New Roman"/>
          <w:sz w:val="24"/>
          <w:szCs w:val="24"/>
        </w:rPr>
        <w:t xml:space="preserve">Penelitian adalah suatu metode ilmiah yang dilakukan melalui penyelidikan dengan dan lengkap, terhadap semua bukti-bukti yang dapat diperoleh mengenai suatu permasalahan tertentu sehingga dapat diperoleh suatu pemecahan bagi permasalahan itu. Metode penelitian merupakan suatu kegiatan ilmiah, yang didasarkan pada metode, sistematika, dan pemikiran tertentu, </w:t>
      </w:r>
      <w:r w:rsidR="007D066E" w:rsidRPr="007B1B6B">
        <w:rPr>
          <w:rFonts w:ascii="Times New Roman" w:hAnsi="Times New Roman" w:cs="Times New Roman"/>
          <w:sz w:val="24"/>
          <w:szCs w:val="24"/>
        </w:rPr>
        <w:t>yang bertujuan untuk mempelajari satu atau beberapa gejala hukum dengan jalan menganalisanya</w:t>
      </w:r>
      <w:r w:rsidR="0073131E">
        <w:rPr>
          <w:rStyle w:val="FootnoteReference"/>
          <w:rFonts w:ascii="Times New Roman" w:hAnsi="Times New Roman" w:cs="Times New Roman"/>
          <w:sz w:val="24"/>
          <w:szCs w:val="24"/>
        </w:rPr>
        <w:footnoteReference w:id="5"/>
      </w:r>
      <w:r w:rsidR="0073131E" w:rsidRPr="007B1B6B">
        <w:rPr>
          <w:rFonts w:ascii="Times New Roman" w:hAnsi="Times New Roman" w:cs="Times New Roman"/>
          <w:sz w:val="24"/>
          <w:szCs w:val="24"/>
        </w:rPr>
        <w:t>.</w:t>
      </w:r>
      <w:r w:rsidR="00181E69" w:rsidRPr="007B1B6B">
        <w:rPr>
          <w:rFonts w:ascii="Times New Roman" w:hAnsi="Times New Roman" w:cs="Times New Roman"/>
          <w:sz w:val="24"/>
          <w:szCs w:val="24"/>
        </w:rPr>
        <w:t xml:space="preserve"> Demikian pula dengan penulisan skripsi ini digunakan langkah-langkah sebagai berikut:</w:t>
      </w:r>
    </w:p>
    <w:p w:rsidR="0073131E" w:rsidRPr="00FF11F7" w:rsidRDefault="0073131E" w:rsidP="00D13172">
      <w:pPr>
        <w:pStyle w:val="ListParagraph"/>
        <w:numPr>
          <w:ilvl w:val="0"/>
          <w:numId w:val="1"/>
        </w:numPr>
        <w:spacing w:after="0" w:line="480" w:lineRule="auto"/>
        <w:ind w:left="1134" w:hanging="567"/>
        <w:jc w:val="both"/>
        <w:rPr>
          <w:rFonts w:ascii="Times New Roman" w:hAnsi="Times New Roman" w:cs="Times New Roman"/>
          <w:sz w:val="24"/>
          <w:szCs w:val="24"/>
        </w:rPr>
      </w:pPr>
      <w:r w:rsidRPr="00FF11F7">
        <w:rPr>
          <w:rFonts w:ascii="Times New Roman" w:hAnsi="Times New Roman" w:cs="Times New Roman"/>
          <w:sz w:val="24"/>
          <w:szCs w:val="24"/>
        </w:rPr>
        <w:t>Metode pendekatan</w:t>
      </w:r>
      <w:r w:rsidR="005410C8">
        <w:rPr>
          <w:rFonts w:ascii="Times New Roman" w:hAnsi="Times New Roman" w:cs="Times New Roman"/>
          <w:sz w:val="24"/>
          <w:szCs w:val="24"/>
        </w:rPr>
        <w:t>.</w:t>
      </w:r>
    </w:p>
    <w:p w:rsidR="0073131E" w:rsidRDefault="00F11262" w:rsidP="00D13172">
      <w:pPr>
        <w:pStyle w:val="ListParagraph"/>
        <w:tabs>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ab/>
      </w:r>
      <w:r w:rsidR="0073131E">
        <w:rPr>
          <w:rFonts w:ascii="Times New Roman" w:hAnsi="Times New Roman" w:cs="Times New Roman"/>
          <w:sz w:val="24"/>
          <w:szCs w:val="24"/>
        </w:rPr>
        <w:t xml:space="preserve">Spesifikasi penelitian yang digunakan adalah </w:t>
      </w:r>
      <w:r w:rsidR="00A44758">
        <w:rPr>
          <w:rFonts w:ascii="Times New Roman" w:hAnsi="Times New Roman" w:cs="Times New Roman"/>
          <w:sz w:val="24"/>
          <w:szCs w:val="24"/>
        </w:rPr>
        <w:t>yuridis normative yaitu penelitian yang mengkaji aspek yang diperoleh baik berupa berkas perkara maupun bahan pustaka</w:t>
      </w:r>
      <w:r w:rsidR="00466268">
        <w:rPr>
          <w:rFonts w:ascii="Times New Roman" w:hAnsi="Times New Roman" w:cs="Times New Roman"/>
          <w:sz w:val="24"/>
          <w:szCs w:val="24"/>
        </w:rPr>
        <w:t xml:space="preserve"> ataupun pada peraturan </w:t>
      </w:r>
      <w:r w:rsidR="00466268">
        <w:rPr>
          <w:rFonts w:ascii="Times New Roman" w:hAnsi="Times New Roman" w:cs="Times New Roman"/>
          <w:sz w:val="24"/>
          <w:szCs w:val="24"/>
        </w:rPr>
        <w:lastRenderedPageBreak/>
        <w:t>perundang-undangan</w:t>
      </w:r>
      <w:r w:rsidR="00A44758">
        <w:rPr>
          <w:rFonts w:ascii="Times New Roman" w:hAnsi="Times New Roman" w:cs="Times New Roman"/>
          <w:sz w:val="24"/>
          <w:szCs w:val="24"/>
        </w:rPr>
        <w:t xml:space="preserve">. </w:t>
      </w:r>
      <w:r w:rsidR="00A44758" w:rsidRPr="00A44758">
        <w:rPr>
          <w:rFonts w:ascii="Times New Roman" w:hAnsi="Times New Roman" w:cs="Times New Roman"/>
          <w:sz w:val="24"/>
          <w:szCs w:val="24"/>
        </w:rPr>
        <w:t>Aspek normatif dalam</w:t>
      </w:r>
      <w:r w:rsidR="00A44758">
        <w:rPr>
          <w:rFonts w:ascii="Times New Roman" w:hAnsi="Times New Roman" w:cs="Times New Roman"/>
          <w:sz w:val="24"/>
          <w:szCs w:val="24"/>
        </w:rPr>
        <w:t xml:space="preserve"> </w:t>
      </w:r>
      <w:r w:rsidR="00A44758" w:rsidRPr="00A44758">
        <w:rPr>
          <w:rFonts w:ascii="Times New Roman" w:hAnsi="Times New Roman" w:cs="Times New Roman"/>
          <w:sz w:val="24"/>
          <w:szCs w:val="24"/>
        </w:rPr>
        <w:t xml:space="preserve">penelitian ini dari berkas yang diperoleh dari </w:t>
      </w:r>
      <w:r w:rsidR="00607B4A">
        <w:rPr>
          <w:rFonts w:ascii="Times New Roman" w:hAnsi="Times New Roman" w:cs="Times New Roman"/>
          <w:sz w:val="24"/>
          <w:szCs w:val="24"/>
        </w:rPr>
        <w:t>Ko</w:t>
      </w:r>
      <w:r w:rsidR="00466268">
        <w:rPr>
          <w:rFonts w:ascii="Times New Roman" w:hAnsi="Times New Roman" w:cs="Times New Roman"/>
          <w:sz w:val="24"/>
          <w:szCs w:val="24"/>
        </w:rPr>
        <w:t xml:space="preserve">dam </w:t>
      </w:r>
      <w:r w:rsidR="00E21216">
        <w:rPr>
          <w:rFonts w:ascii="Times New Roman" w:hAnsi="Times New Roman" w:cs="Times New Roman"/>
          <w:sz w:val="24"/>
          <w:szCs w:val="24"/>
        </w:rPr>
        <w:t>III/S</w:t>
      </w:r>
      <w:r w:rsidR="00466268">
        <w:rPr>
          <w:rFonts w:ascii="Times New Roman" w:hAnsi="Times New Roman" w:cs="Times New Roman"/>
          <w:sz w:val="24"/>
          <w:szCs w:val="24"/>
        </w:rPr>
        <w:t>iliwangi</w:t>
      </w:r>
      <w:r w:rsidR="00A44758" w:rsidRPr="00A44758">
        <w:rPr>
          <w:rFonts w:ascii="Times New Roman" w:hAnsi="Times New Roman" w:cs="Times New Roman"/>
          <w:sz w:val="24"/>
          <w:szCs w:val="24"/>
        </w:rPr>
        <w:t xml:space="preserve"> </w:t>
      </w:r>
      <w:r w:rsidR="00E21216">
        <w:rPr>
          <w:rFonts w:ascii="Times New Roman" w:hAnsi="Times New Roman" w:cs="Times New Roman"/>
          <w:sz w:val="24"/>
          <w:szCs w:val="24"/>
        </w:rPr>
        <w:t>Bandung</w:t>
      </w:r>
      <w:r w:rsidR="00A44758">
        <w:rPr>
          <w:rFonts w:ascii="Times New Roman" w:hAnsi="Times New Roman" w:cs="Times New Roman"/>
          <w:sz w:val="24"/>
          <w:szCs w:val="24"/>
        </w:rPr>
        <w:t xml:space="preserve"> </w:t>
      </w:r>
      <w:r w:rsidR="00A44758" w:rsidRPr="00A44758">
        <w:rPr>
          <w:rFonts w:ascii="Times New Roman" w:hAnsi="Times New Roman" w:cs="Times New Roman"/>
          <w:sz w:val="24"/>
          <w:szCs w:val="24"/>
        </w:rPr>
        <w:t>ditambah dengan studi pustaka</w:t>
      </w:r>
      <w:r w:rsidR="00466268">
        <w:rPr>
          <w:rFonts w:ascii="Times New Roman" w:hAnsi="Times New Roman" w:cs="Times New Roman"/>
          <w:sz w:val="24"/>
          <w:szCs w:val="24"/>
        </w:rPr>
        <w:t xml:space="preserve"> dan Undang-undang</w:t>
      </w:r>
      <w:r w:rsidR="00A44758" w:rsidRPr="00A44758">
        <w:rPr>
          <w:rFonts w:ascii="Times New Roman" w:hAnsi="Times New Roman" w:cs="Times New Roman"/>
          <w:sz w:val="24"/>
          <w:szCs w:val="24"/>
        </w:rPr>
        <w:t xml:space="preserve"> yang diperoleh melalui buku-buku</w:t>
      </w:r>
      <w:r w:rsidR="00466268">
        <w:rPr>
          <w:rFonts w:ascii="Times New Roman" w:hAnsi="Times New Roman" w:cs="Times New Roman"/>
          <w:sz w:val="24"/>
          <w:szCs w:val="24"/>
        </w:rPr>
        <w:t xml:space="preserve"> ataupun literatur</w:t>
      </w:r>
      <w:r w:rsidR="00A44758" w:rsidRPr="00A44758">
        <w:rPr>
          <w:rFonts w:ascii="Times New Roman" w:hAnsi="Times New Roman" w:cs="Times New Roman"/>
          <w:sz w:val="24"/>
          <w:szCs w:val="24"/>
        </w:rPr>
        <w:t xml:space="preserve"> yang</w:t>
      </w:r>
      <w:r w:rsidR="00A44758">
        <w:rPr>
          <w:rFonts w:ascii="Times New Roman" w:hAnsi="Times New Roman" w:cs="Times New Roman"/>
          <w:sz w:val="24"/>
          <w:szCs w:val="24"/>
        </w:rPr>
        <w:t xml:space="preserve"> </w:t>
      </w:r>
      <w:r w:rsidR="00A44758" w:rsidRPr="00A44758">
        <w:rPr>
          <w:rFonts w:ascii="Times New Roman" w:hAnsi="Times New Roman" w:cs="Times New Roman"/>
          <w:sz w:val="24"/>
          <w:szCs w:val="24"/>
        </w:rPr>
        <w:t>berkaitan dengan perana</w:t>
      </w:r>
      <w:r w:rsidR="004F4C6B">
        <w:rPr>
          <w:rFonts w:ascii="Times New Roman" w:hAnsi="Times New Roman" w:cs="Times New Roman"/>
          <w:sz w:val="24"/>
          <w:szCs w:val="24"/>
        </w:rPr>
        <w:t xml:space="preserve"> </w:t>
      </w:r>
      <w:r w:rsidR="00A44758" w:rsidRPr="00A44758">
        <w:rPr>
          <w:rFonts w:ascii="Times New Roman" w:hAnsi="Times New Roman" w:cs="Times New Roman"/>
          <w:sz w:val="24"/>
          <w:szCs w:val="24"/>
        </w:rPr>
        <w:t xml:space="preserve">n </w:t>
      </w:r>
      <w:r w:rsidR="00E21216">
        <w:rPr>
          <w:rFonts w:ascii="Times New Roman" w:hAnsi="Times New Roman" w:cs="Times New Roman"/>
          <w:sz w:val="24"/>
          <w:szCs w:val="24"/>
        </w:rPr>
        <w:t>ankum dalam proses penyelesaian tindak pidana</w:t>
      </w:r>
      <w:r w:rsidR="00A44758" w:rsidRPr="00A44758">
        <w:rPr>
          <w:rFonts w:ascii="Times New Roman" w:hAnsi="Times New Roman" w:cs="Times New Roman"/>
          <w:sz w:val="24"/>
          <w:szCs w:val="24"/>
        </w:rPr>
        <w:t>.</w:t>
      </w:r>
    </w:p>
    <w:p w:rsidR="00D07E50" w:rsidRPr="00FF11F7" w:rsidRDefault="00D07E50" w:rsidP="00D13172">
      <w:pPr>
        <w:pStyle w:val="ListParagraph"/>
        <w:numPr>
          <w:ilvl w:val="0"/>
          <w:numId w:val="1"/>
        </w:numPr>
        <w:spacing w:after="0" w:line="480" w:lineRule="auto"/>
        <w:ind w:left="1134" w:hanging="567"/>
        <w:jc w:val="both"/>
        <w:rPr>
          <w:rFonts w:ascii="Times New Roman" w:hAnsi="Times New Roman" w:cs="Times New Roman"/>
          <w:sz w:val="24"/>
          <w:szCs w:val="24"/>
        </w:rPr>
      </w:pPr>
      <w:r w:rsidRPr="00FF11F7">
        <w:rPr>
          <w:rFonts w:ascii="Times New Roman" w:hAnsi="Times New Roman" w:cs="Times New Roman"/>
          <w:sz w:val="24"/>
          <w:szCs w:val="24"/>
        </w:rPr>
        <w:t>Spesifikasi penelitian</w:t>
      </w:r>
      <w:r w:rsidR="005410C8">
        <w:rPr>
          <w:rFonts w:ascii="Times New Roman" w:hAnsi="Times New Roman" w:cs="Times New Roman"/>
          <w:sz w:val="24"/>
          <w:szCs w:val="24"/>
        </w:rPr>
        <w:t>.</w:t>
      </w:r>
      <w:r w:rsidRPr="00FF11F7">
        <w:rPr>
          <w:rFonts w:ascii="Times New Roman" w:hAnsi="Times New Roman" w:cs="Times New Roman"/>
          <w:sz w:val="24"/>
          <w:szCs w:val="24"/>
        </w:rPr>
        <w:t xml:space="preserve"> </w:t>
      </w:r>
    </w:p>
    <w:p w:rsidR="00F34D52" w:rsidRDefault="00F11262" w:rsidP="00D13172">
      <w:pPr>
        <w:pStyle w:val="ListParagraph"/>
        <w:tabs>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ab/>
      </w:r>
      <w:r w:rsidR="00D07E50" w:rsidRPr="00D07E50">
        <w:rPr>
          <w:rFonts w:ascii="Times New Roman" w:hAnsi="Times New Roman" w:cs="Times New Roman"/>
          <w:sz w:val="24"/>
          <w:szCs w:val="24"/>
        </w:rPr>
        <w:t>Penelitian ini termasuk kedalam penelitian deskriptif., penelitian deskriptif adalah penelitian yang dimaksudkan untuk memberikan data yang seteliti mungkin tentang manusia, keadaan atau gejala-gejala lainnya. Maksud dari penelitian deskripsi adalah terutama untuk mempertegas hipotesa-hipotesa agar dapat membantu di dalam memperkuat teori-teori lama atau di dalam menyusun teori-teori baru</w:t>
      </w:r>
      <w:r w:rsidR="00D07E50">
        <w:rPr>
          <w:rFonts w:ascii="Times New Roman" w:hAnsi="Times New Roman" w:cs="Times New Roman"/>
          <w:sz w:val="24"/>
          <w:szCs w:val="24"/>
        </w:rPr>
        <w:t>.</w:t>
      </w:r>
      <w:r w:rsidR="00D07E50">
        <w:rPr>
          <w:rStyle w:val="FootnoteReference"/>
          <w:rFonts w:ascii="Times New Roman" w:hAnsi="Times New Roman" w:cs="Times New Roman"/>
          <w:sz w:val="24"/>
          <w:szCs w:val="24"/>
        </w:rPr>
        <w:footnoteReference w:id="6"/>
      </w:r>
      <w:r w:rsidR="00B06D25" w:rsidRPr="0093000E">
        <w:rPr>
          <w:rFonts w:ascii="Times New Roman" w:hAnsi="Times New Roman" w:cs="Times New Roman"/>
          <w:sz w:val="24"/>
          <w:szCs w:val="24"/>
        </w:rPr>
        <w:t>.</w:t>
      </w:r>
    </w:p>
    <w:p w:rsidR="00F34D52" w:rsidRPr="00F34D52" w:rsidRDefault="005410C8" w:rsidP="00D13172">
      <w:pPr>
        <w:pStyle w:val="ListParagraph"/>
        <w:numPr>
          <w:ilvl w:val="0"/>
          <w:numId w:val="1"/>
        </w:numPr>
        <w:tabs>
          <w:tab w:val="left" w:pos="1134"/>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Tahap penelitian.</w:t>
      </w:r>
    </w:p>
    <w:p w:rsidR="0093000E" w:rsidRDefault="000529DD" w:rsidP="00D13172">
      <w:pPr>
        <w:pStyle w:val="ListParagraph"/>
        <w:numPr>
          <w:ilvl w:val="0"/>
          <w:numId w:val="3"/>
        </w:numPr>
        <w:spacing w:after="0" w:line="480" w:lineRule="auto"/>
        <w:ind w:left="1701" w:hanging="567"/>
        <w:jc w:val="both"/>
        <w:rPr>
          <w:rFonts w:ascii="Times New Roman" w:hAnsi="Times New Roman" w:cs="Times New Roman"/>
          <w:sz w:val="24"/>
          <w:szCs w:val="24"/>
        </w:rPr>
      </w:pPr>
      <w:r w:rsidRPr="0058572A">
        <w:rPr>
          <w:rFonts w:ascii="Times New Roman" w:hAnsi="Times New Roman" w:cs="Times New Roman"/>
          <w:sz w:val="24"/>
          <w:szCs w:val="24"/>
        </w:rPr>
        <w:t>Data primer</w:t>
      </w:r>
      <w:r w:rsidR="005410C8">
        <w:rPr>
          <w:rFonts w:ascii="Times New Roman" w:hAnsi="Times New Roman" w:cs="Times New Roman"/>
          <w:sz w:val="24"/>
          <w:szCs w:val="24"/>
        </w:rPr>
        <w:t>.</w:t>
      </w:r>
    </w:p>
    <w:p w:rsidR="000529DD" w:rsidRPr="0093000E" w:rsidRDefault="000529DD" w:rsidP="00D13172">
      <w:pPr>
        <w:pStyle w:val="ListParagraph"/>
        <w:tabs>
          <w:tab w:val="left" w:pos="2268"/>
        </w:tabs>
        <w:spacing w:after="0" w:line="480" w:lineRule="auto"/>
        <w:ind w:left="1701"/>
        <w:jc w:val="both"/>
        <w:rPr>
          <w:rFonts w:ascii="Times New Roman" w:hAnsi="Times New Roman" w:cs="Times New Roman"/>
          <w:sz w:val="24"/>
          <w:szCs w:val="24"/>
        </w:rPr>
      </w:pPr>
      <w:r w:rsidRPr="0093000E">
        <w:rPr>
          <w:rFonts w:ascii="Times New Roman" w:hAnsi="Times New Roman" w:cs="Times New Roman"/>
          <w:sz w:val="24"/>
          <w:szCs w:val="24"/>
        </w:rPr>
        <w:t>Data primer atau bahan hukum primer adalah pernyataan yang memiliki otoritas hukum yang mengikat dari sudut norma dasar, peraturan dasar, dan peraturan perundang-undangan.</w:t>
      </w:r>
    </w:p>
    <w:p w:rsidR="00F34D52" w:rsidRDefault="000529DD" w:rsidP="00D13172">
      <w:pPr>
        <w:pStyle w:val="ListParagraph"/>
        <w:numPr>
          <w:ilvl w:val="0"/>
          <w:numId w:val="3"/>
        </w:numPr>
        <w:spacing w:after="0" w:line="480" w:lineRule="auto"/>
        <w:ind w:left="1701" w:hanging="567"/>
        <w:jc w:val="both"/>
        <w:rPr>
          <w:rFonts w:ascii="Times New Roman" w:hAnsi="Times New Roman" w:cs="Times New Roman"/>
          <w:sz w:val="24"/>
          <w:szCs w:val="24"/>
        </w:rPr>
      </w:pPr>
      <w:r w:rsidRPr="0058572A">
        <w:rPr>
          <w:rFonts w:ascii="Times New Roman" w:hAnsi="Times New Roman" w:cs="Times New Roman"/>
          <w:sz w:val="24"/>
          <w:szCs w:val="24"/>
        </w:rPr>
        <w:t>Data sekunder</w:t>
      </w:r>
      <w:r w:rsidR="005410C8">
        <w:rPr>
          <w:rFonts w:ascii="Times New Roman" w:hAnsi="Times New Roman" w:cs="Times New Roman"/>
          <w:sz w:val="24"/>
          <w:szCs w:val="24"/>
        </w:rPr>
        <w:t>.</w:t>
      </w:r>
    </w:p>
    <w:p w:rsidR="00EA4568" w:rsidRPr="00F34D52" w:rsidRDefault="000529DD" w:rsidP="00D13172">
      <w:pPr>
        <w:pStyle w:val="ListParagraph"/>
        <w:spacing w:after="0" w:line="480" w:lineRule="auto"/>
        <w:ind w:left="1701"/>
        <w:jc w:val="both"/>
        <w:rPr>
          <w:rFonts w:ascii="Times New Roman" w:hAnsi="Times New Roman" w:cs="Times New Roman"/>
          <w:sz w:val="24"/>
          <w:szCs w:val="24"/>
        </w:rPr>
      </w:pPr>
      <w:r w:rsidRPr="00F34D52">
        <w:rPr>
          <w:rFonts w:ascii="Times New Roman" w:hAnsi="Times New Roman" w:cs="Times New Roman"/>
          <w:sz w:val="24"/>
          <w:szCs w:val="24"/>
        </w:rPr>
        <w:t xml:space="preserve">Data sekunder adalah data yang erat hubungannya dengan data primer dan dapat dipergunakan untuk membantu menganalisis </w:t>
      </w:r>
      <w:r w:rsidRPr="00F34D52">
        <w:rPr>
          <w:rFonts w:ascii="Times New Roman" w:hAnsi="Times New Roman" w:cs="Times New Roman"/>
          <w:sz w:val="24"/>
          <w:szCs w:val="24"/>
        </w:rPr>
        <w:lastRenderedPageBreak/>
        <w:t>data primer, seperti Rancangan Undang-Undang, hasil karya ilmiah para sarjana, jurnal hukum, hasil-hasil penelitian.</w:t>
      </w:r>
    </w:p>
    <w:p w:rsidR="00F34D52" w:rsidRDefault="00E56DAC" w:rsidP="00D13172">
      <w:pPr>
        <w:pStyle w:val="ListParagraph"/>
        <w:numPr>
          <w:ilvl w:val="0"/>
          <w:numId w:val="3"/>
        </w:numPr>
        <w:spacing w:after="0" w:line="480" w:lineRule="auto"/>
        <w:ind w:left="1701" w:hanging="567"/>
        <w:jc w:val="both"/>
        <w:rPr>
          <w:rFonts w:ascii="Times New Roman" w:hAnsi="Times New Roman" w:cs="Times New Roman"/>
          <w:sz w:val="24"/>
          <w:szCs w:val="24"/>
        </w:rPr>
      </w:pPr>
      <w:r w:rsidRPr="0058572A">
        <w:rPr>
          <w:rFonts w:ascii="Times New Roman" w:hAnsi="Times New Roman" w:cs="Times New Roman"/>
          <w:sz w:val="24"/>
          <w:szCs w:val="24"/>
        </w:rPr>
        <w:t>Data tersier</w:t>
      </w:r>
      <w:r w:rsidR="005410C8">
        <w:rPr>
          <w:rFonts w:ascii="Times New Roman" w:hAnsi="Times New Roman" w:cs="Times New Roman"/>
          <w:sz w:val="24"/>
          <w:szCs w:val="24"/>
        </w:rPr>
        <w:t>.</w:t>
      </w:r>
    </w:p>
    <w:p w:rsidR="00E56DAC" w:rsidRPr="00F34D52" w:rsidRDefault="00E56DAC" w:rsidP="00D13172">
      <w:pPr>
        <w:pStyle w:val="ListParagraph"/>
        <w:spacing w:after="0" w:line="480" w:lineRule="auto"/>
        <w:ind w:left="1701"/>
        <w:jc w:val="both"/>
        <w:rPr>
          <w:rFonts w:ascii="Times New Roman" w:hAnsi="Times New Roman" w:cs="Times New Roman"/>
          <w:sz w:val="24"/>
          <w:szCs w:val="24"/>
        </w:rPr>
      </w:pPr>
      <w:r w:rsidRPr="00F34D52">
        <w:rPr>
          <w:rFonts w:ascii="Times New Roman" w:hAnsi="Times New Roman" w:cs="Times New Roman"/>
          <w:sz w:val="24"/>
          <w:szCs w:val="24"/>
        </w:rPr>
        <w:t>Data tersier adalah bahan-bahan yang dapat memberikan informasi mengenai bahan hukum primer dan bahan hukum sekunder, seperti kamus, majalah, internet, dan lain-lain.</w:t>
      </w:r>
    </w:p>
    <w:p w:rsidR="0058572A" w:rsidRDefault="0058572A" w:rsidP="00D13172">
      <w:pPr>
        <w:pStyle w:val="ListParagraph"/>
        <w:numPr>
          <w:ilvl w:val="0"/>
          <w:numId w:val="1"/>
        </w:numPr>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Teknik pengumpulan data</w:t>
      </w:r>
    </w:p>
    <w:p w:rsidR="0059346C" w:rsidRDefault="005410C8" w:rsidP="00D13172">
      <w:pPr>
        <w:pStyle w:val="ListParagraph"/>
        <w:numPr>
          <w:ilvl w:val="0"/>
          <w:numId w:val="2"/>
        </w:numPr>
        <w:spacing w:after="0" w:line="480" w:lineRule="auto"/>
        <w:ind w:left="1701" w:hanging="567"/>
        <w:jc w:val="both"/>
        <w:rPr>
          <w:rFonts w:ascii="Times New Roman" w:hAnsi="Times New Roman" w:cs="Times New Roman"/>
          <w:sz w:val="24"/>
          <w:szCs w:val="24"/>
        </w:rPr>
      </w:pPr>
      <w:r>
        <w:rPr>
          <w:rFonts w:ascii="Times New Roman" w:hAnsi="Times New Roman" w:cs="Times New Roman"/>
          <w:sz w:val="24"/>
          <w:szCs w:val="24"/>
        </w:rPr>
        <w:t>Studi lapangan.</w:t>
      </w:r>
    </w:p>
    <w:p w:rsidR="004F4C6B" w:rsidRPr="0059346C" w:rsidRDefault="0058572A" w:rsidP="00D13172">
      <w:pPr>
        <w:pStyle w:val="ListParagraph"/>
        <w:spacing w:after="0" w:line="480" w:lineRule="auto"/>
        <w:ind w:left="1701"/>
        <w:jc w:val="both"/>
        <w:rPr>
          <w:rFonts w:ascii="Times New Roman" w:hAnsi="Times New Roman" w:cs="Times New Roman"/>
          <w:sz w:val="24"/>
          <w:szCs w:val="24"/>
        </w:rPr>
      </w:pPr>
      <w:r w:rsidRPr="0059346C">
        <w:rPr>
          <w:rFonts w:ascii="Times New Roman" w:hAnsi="Times New Roman" w:cs="Times New Roman"/>
          <w:sz w:val="24"/>
          <w:szCs w:val="24"/>
        </w:rPr>
        <w:t>Penulis datang langsung ke lokasi penelitian dengan tujuan memperoleh data yang valid dan lengkap.</w:t>
      </w:r>
    </w:p>
    <w:p w:rsidR="0059346C" w:rsidRDefault="0058572A" w:rsidP="00D13172">
      <w:pPr>
        <w:pStyle w:val="ListParagraph"/>
        <w:numPr>
          <w:ilvl w:val="0"/>
          <w:numId w:val="2"/>
        </w:numPr>
        <w:spacing w:after="0" w:line="480" w:lineRule="auto"/>
        <w:ind w:left="1701" w:hanging="567"/>
        <w:jc w:val="both"/>
        <w:rPr>
          <w:rFonts w:ascii="Times New Roman" w:hAnsi="Times New Roman" w:cs="Times New Roman"/>
          <w:sz w:val="24"/>
          <w:szCs w:val="24"/>
        </w:rPr>
      </w:pPr>
      <w:r>
        <w:rPr>
          <w:rFonts w:ascii="Times New Roman" w:hAnsi="Times New Roman" w:cs="Times New Roman"/>
          <w:sz w:val="24"/>
          <w:szCs w:val="24"/>
        </w:rPr>
        <w:t>Studi kepustakaan</w:t>
      </w:r>
      <w:r w:rsidR="005410C8">
        <w:rPr>
          <w:rFonts w:ascii="Times New Roman" w:hAnsi="Times New Roman" w:cs="Times New Roman"/>
          <w:sz w:val="24"/>
          <w:szCs w:val="24"/>
        </w:rPr>
        <w:t>.</w:t>
      </w:r>
      <w:r>
        <w:rPr>
          <w:rFonts w:ascii="Times New Roman" w:hAnsi="Times New Roman" w:cs="Times New Roman"/>
          <w:sz w:val="24"/>
          <w:szCs w:val="24"/>
        </w:rPr>
        <w:t xml:space="preserve"> </w:t>
      </w:r>
    </w:p>
    <w:p w:rsidR="0058572A" w:rsidRPr="0059346C" w:rsidRDefault="0058572A" w:rsidP="00D13172">
      <w:pPr>
        <w:pStyle w:val="ListParagraph"/>
        <w:spacing w:after="0" w:line="480" w:lineRule="auto"/>
        <w:ind w:left="1701"/>
        <w:jc w:val="both"/>
        <w:rPr>
          <w:rFonts w:ascii="Times New Roman" w:hAnsi="Times New Roman" w:cs="Times New Roman"/>
          <w:sz w:val="24"/>
          <w:szCs w:val="24"/>
        </w:rPr>
      </w:pPr>
      <w:r w:rsidRPr="0059346C">
        <w:rPr>
          <w:rFonts w:ascii="Times New Roman" w:hAnsi="Times New Roman" w:cs="Times New Roman"/>
          <w:sz w:val="24"/>
          <w:szCs w:val="24"/>
        </w:rPr>
        <w:t>Yaitu pengumpulan data dengan jalan mempelajari buku, makalah, surat kabar, majalah artikel, internet, hasil penelitian dan peraturan perundang-undangan yang terkait dengan permasalahan yang diteliti. Semua ini dijadikan sebagai pedoman dan landasan dalam penelitian.</w:t>
      </w:r>
      <w:r w:rsidR="00143108">
        <w:rPr>
          <w:rStyle w:val="FootnoteReference"/>
          <w:rFonts w:ascii="Times New Roman" w:hAnsi="Times New Roman" w:cs="Times New Roman"/>
          <w:sz w:val="24"/>
          <w:szCs w:val="24"/>
        </w:rPr>
        <w:footnoteReference w:id="7"/>
      </w:r>
    </w:p>
    <w:p w:rsidR="0059346C" w:rsidRDefault="00143108" w:rsidP="00D13172">
      <w:pPr>
        <w:pStyle w:val="ListParagraph"/>
        <w:numPr>
          <w:ilvl w:val="0"/>
          <w:numId w:val="1"/>
        </w:numPr>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Analisis data</w:t>
      </w:r>
      <w:r w:rsidR="005410C8">
        <w:rPr>
          <w:rFonts w:ascii="Times New Roman" w:hAnsi="Times New Roman" w:cs="Times New Roman"/>
          <w:sz w:val="24"/>
          <w:szCs w:val="24"/>
        </w:rPr>
        <w:t>.</w:t>
      </w:r>
    </w:p>
    <w:p w:rsidR="00675A92" w:rsidRPr="0059346C" w:rsidRDefault="00143108" w:rsidP="00D13172">
      <w:pPr>
        <w:pStyle w:val="ListParagraph"/>
        <w:spacing w:after="0" w:line="480" w:lineRule="auto"/>
        <w:ind w:left="1134"/>
        <w:jc w:val="both"/>
        <w:rPr>
          <w:rFonts w:ascii="Times New Roman" w:hAnsi="Times New Roman" w:cs="Times New Roman"/>
          <w:sz w:val="24"/>
          <w:szCs w:val="24"/>
        </w:rPr>
      </w:pPr>
      <w:r w:rsidRPr="0059346C">
        <w:rPr>
          <w:rFonts w:ascii="Times New Roman" w:hAnsi="Times New Roman" w:cs="Times New Roman"/>
          <w:sz w:val="24"/>
          <w:szCs w:val="24"/>
        </w:rPr>
        <w:t>Penelitian ini menggunakan analisis kualitatif,</w:t>
      </w:r>
      <w:r w:rsidR="00D257D1" w:rsidRPr="0059346C">
        <w:rPr>
          <w:rFonts w:ascii="Times New Roman" w:hAnsi="Times New Roman" w:cs="Times New Roman"/>
          <w:sz w:val="24"/>
          <w:szCs w:val="24"/>
        </w:rPr>
        <w:t xml:space="preserve"> yaitu penelitian yang menggunakan latar alamiah dengan maksud menafsirkan fenomena yang terjadi dan dilakukan dengan jalan melibatkan berbagai metode yang ada</w:t>
      </w:r>
      <w:r w:rsidRPr="0059346C">
        <w:rPr>
          <w:rFonts w:ascii="Times New Roman" w:hAnsi="Times New Roman" w:cs="Times New Roman"/>
          <w:sz w:val="24"/>
          <w:szCs w:val="24"/>
        </w:rPr>
        <w:t xml:space="preserve">. </w:t>
      </w:r>
      <w:r w:rsidR="0013291E">
        <w:rPr>
          <w:rStyle w:val="FootnoteReference"/>
          <w:rFonts w:ascii="Times New Roman" w:hAnsi="Times New Roman" w:cs="Times New Roman"/>
          <w:sz w:val="24"/>
          <w:szCs w:val="24"/>
        </w:rPr>
        <w:footnoteReference w:id="8"/>
      </w:r>
      <w:r w:rsidR="0013291E" w:rsidRPr="0059346C">
        <w:rPr>
          <w:rFonts w:ascii="Times New Roman" w:hAnsi="Times New Roman" w:cs="Times New Roman"/>
          <w:sz w:val="24"/>
          <w:szCs w:val="24"/>
        </w:rPr>
        <w:t xml:space="preserve"> </w:t>
      </w:r>
      <w:r w:rsidRPr="0059346C">
        <w:rPr>
          <w:rFonts w:ascii="Times New Roman" w:hAnsi="Times New Roman" w:cs="Times New Roman"/>
          <w:sz w:val="24"/>
          <w:szCs w:val="24"/>
        </w:rPr>
        <w:t xml:space="preserve">Kembali ke kaitkan dengan data lainya untuk dapat kejelasan tentang suatu kebenaran atau sebaliknya sehingga </w:t>
      </w:r>
      <w:r w:rsidRPr="0059346C">
        <w:rPr>
          <w:rFonts w:ascii="Times New Roman" w:hAnsi="Times New Roman" w:cs="Times New Roman"/>
          <w:sz w:val="24"/>
          <w:szCs w:val="24"/>
        </w:rPr>
        <w:lastRenderedPageBreak/>
        <w:t>memperoleh gambaran baru ataupun menguatkan gambaran yang sudah ada yang dilakukan merupakan penjelasan bukan berupa angka-angka statistik.</w:t>
      </w:r>
    </w:p>
    <w:p w:rsidR="00A64CE6" w:rsidRDefault="00A64CE6" w:rsidP="00D13172">
      <w:pPr>
        <w:spacing w:after="0"/>
      </w:pPr>
    </w:p>
    <w:p w:rsidR="00A64CE6" w:rsidRPr="00A64CE6" w:rsidRDefault="00A64CE6" w:rsidP="00D13172">
      <w:pPr>
        <w:spacing w:after="0"/>
        <w:sectPr w:rsidR="00A64CE6" w:rsidRPr="00A64CE6" w:rsidSect="0032305A">
          <w:footerReference w:type="first" r:id="rId17"/>
          <w:pgSz w:w="11907" w:h="16839" w:code="9"/>
          <w:pgMar w:top="2268" w:right="1701" w:bottom="1701" w:left="2268" w:header="720" w:footer="720" w:gutter="0"/>
          <w:pgNumType w:start="1"/>
          <w:cols w:space="720"/>
          <w:titlePg/>
          <w:docGrid w:linePitch="360"/>
        </w:sectPr>
      </w:pPr>
    </w:p>
    <w:p w:rsidR="00BF45C6" w:rsidRPr="00FE7509" w:rsidRDefault="009E1920" w:rsidP="0031589C">
      <w:pPr>
        <w:pStyle w:val="Heading1"/>
        <w:spacing w:before="0" w:line="480" w:lineRule="auto"/>
        <w:jc w:val="center"/>
        <w:rPr>
          <w:rFonts w:ascii="Times New Roman" w:hAnsi="Times New Roman" w:cs="Times New Roman"/>
          <w:color w:val="000000" w:themeColor="text1"/>
          <w:sz w:val="24"/>
          <w:szCs w:val="24"/>
        </w:rPr>
      </w:pPr>
      <w:bookmarkStart w:id="39" w:name="_Toc68386928"/>
      <w:bookmarkStart w:id="40" w:name="_Toc68389335"/>
      <w:bookmarkStart w:id="41" w:name="_Toc69282503"/>
      <w:bookmarkStart w:id="42" w:name="_Toc69283404"/>
      <w:r w:rsidRPr="00B54447">
        <w:rPr>
          <w:rFonts w:ascii="Times New Roman" w:hAnsi="Times New Roman" w:cs="Times New Roman"/>
          <w:color w:val="000000" w:themeColor="text1"/>
          <w:sz w:val="24"/>
          <w:szCs w:val="24"/>
        </w:rPr>
        <w:lastRenderedPageBreak/>
        <w:t>BAB II</w:t>
      </w:r>
      <w:r w:rsidR="00B54447">
        <w:rPr>
          <w:rFonts w:ascii="Times New Roman" w:hAnsi="Times New Roman" w:cs="Times New Roman"/>
          <w:color w:val="000000" w:themeColor="text1"/>
          <w:sz w:val="24"/>
          <w:szCs w:val="24"/>
        </w:rPr>
        <w:br/>
      </w:r>
      <w:r w:rsidR="004478B1" w:rsidRPr="00B54447">
        <w:rPr>
          <w:rFonts w:ascii="Times New Roman" w:hAnsi="Times New Roman" w:cs="Times New Roman"/>
          <w:color w:val="000000" w:themeColor="text1"/>
          <w:sz w:val="24"/>
          <w:szCs w:val="24"/>
        </w:rPr>
        <w:t xml:space="preserve">TINJAUAN UMUM MENGENAI </w:t>
      </w:r>
      <w:r w:rsidR="00D25128" w:rsidRPr="00B54447">
        <w:rPr>
          <w:rFonts w:ascii="Times New Roman" w:hAnsi="Times New Roman" w:cs="Times New Roman"/>
          <w:color w:val="000000" w:themeColor="text1"/>
          <w:sz w:val="24"/>
          <w:szCs w:val="24"/>
        </w:rPr>
        <w:t>KEWENANGAN</w:t>
      </w:r>
      <w:r w:rsidR="004C6EB0">
        <w:rPr>
          <w:rFonts w:ascii="Times New Roman" w:hAnsi="Times New Roman" w:cs="Times New Roman"/>
          <w:color w:val="000000" w:themeColor="text1"/>
          <w:sz w:val="24"/>
          <w:szCs w:val="24"/>
        </w:rPr>
        <w:t xml:space="preserve"> PERWIRA</w:t>
      </w:r>
      <w:r w:rsidR="004C6EB0">
        <w:rPr>
          <w:rFonts w:ascii="Times New Roman" w:hAnsi="Times New Roman" w:cs="Times New Roman"/>
          <w:color w:val="000000" w:themeColor="text1"/>
          <w:sz w:val="24"/>
          <w:szCs w:val="24"/>
        </w:rPr>
        <w:br/>
      </w:r>
      <w:r w:rsidR="00D25128" w:rsidRPr="00B54447">
        <w:rPr>
          <w:rFonts w:ascii="Times New Roman" w:hAnsi="Times New Roman" w:cs="Times New Roman"/>
          <w:color w:val="000000" w:themeColor="text1"/>
          <w:sz w:val="24"/>
          <w:szCs w:val="24"/>
        </w:rPr>
        <w:t>PENYERAH PERKARA</w:t>
      </w:r>
      <w:r w:rsidR="004C6EB0">
        <w:rPr>
          <w:rFonts w:ascii="Times New Roman" w:hAnsi="Times New Roman" w:cs="Times New Roman"/>
          <w:color w:val="000000" w:themeColor="text1"/>
          <w:sz w:val="24"/>
          <w:szCs w:val="24"/>
        </w:rPr>
        <w:t xml:space="preserve"> </w:t>
      </w:r>
      <w:r w:rsidR="004478B1" w:rsidRPr="00B54447">
        <w:rPr>
          <w:rFonts w:ascii="Times New Roman" w:hAnsi="Times New Roman" w:cs="Times New Roman"/>
          <w:color w:val="000000" w:themeColor="text1"/>
          <w:sz w:val="24"/>
          <w:szCs w:val="24"/>
        </w:rPr>
        <w:t>DALAM PROSES PENYELESAIAN</w:t>
      </w:r>
      <w:r w:rsidR="00D25128" w:rsidRPr="00B54447">
        <w:rPr>
          <w:rFonts w:ascii="Times New Roman" w:hAnsi="Times New Roman" w:cs="Times New Roman"/>
          <w:color w:val="000000" w:themeColor="text1"/>
          <w:sz w:val="24"/>
          <w:szCs w:val="24"/>
        </w:rPr>
        <w:t xml:space="preserve"> </w:t>
      </w:r>
      <w:r w:rsidR="00004152">
        <w:rPr>
          <w:rFonts w:ascii="Times New Roman" w:hAnsi="Times New Roman" w:cs="Times New Roman"/>
          <w:color w:val="000000" w:themeColor="text1"/>
          <w:sz w:val="24"/>
          <w:szCs w:val="24"/>
        </w:rPr>
        <w:t>TINDAK</w:t>
      </w:r>
      <w:r w:rsidR="00D25128" w:rsidRPr="00B54447">
        <w:rPr>
          <w:rFonts w:ascii="Times New Roman" w:hAnsi="Times New Roman" w:cs="Times New Roman"/>
          <w:color w:val="000000" w:themeColor="text1"/>
          <w:sz w:val="24"/>
          <w:szCs w:val="24"/>
        </w:rPr>
        <w:t xml:space="preserve"> </w:t>
      </w:r>
      <w:r w:rsidR="00FE72EC">
        <w:rPr>
          <w:rFonts w:ascii="Times New Roman" w:hAnsi="Times New Roman" w:cs="Times New Roman"/>
          <w:color w:val="000000" w:themeColor="text1"/>
          <w:sz w:val="24"/>
          <w:szCs w:val="24"/>
        </w:rPr>
        <w:br/>
      </w:r>
      <w:r w:rsidR="00D25128" w:rsidRPr="00B54447">
        <w:rPr>
          <w:rFonts w:ascii="Times New Roman" w:hAnsi="Times New Roman" w:cs="Times New Roman"/>
          <w:color w:val="000000" w:themeColor="text1"/>
          <w:sz w:val="24"/>
          <w:szCs w:val="24"/>
        </w:rPr>
        <w:t>PIDANA</w:t>
      </w:r>
      <w:r w:rsidR="00FE72EC">
        <w:rPr>
          <w:rFonts w:ascii="Times New Roman" w:hAnsi="Times New Roman" w:cs="Times New Roman"/>
          <w:color w:val="000000" w:themeColor="text1"/>
          <w:sz w:val="24"/>
          <w:szCs w:val="24"/>
        </w:rPr>
        <w:t xml:space="preserve"> </w:t>
      </w:r>
      <w:r w:rsidR="00D25128" w:rsidRPr="00B54447">
        <w:rPr>
          <w:rFonts w:ascii="Times New Roman" w:hAnsi="Times New Roman" w:cs="Times New Roman"/>
          <w:color w:val="000000" w:themeColor="text1"/>
          <w:sz w:val="24"/>
          <w:szCs w:val="24"/>
        </w:rPr>
        <w:t>DI LINGKUNGAN PERADILAN</w:t>
      </w:r>
      <w:r w:rsidR="004478B1" w:rsidRPr="00B54447">
        <w:rPr>
          <w:rFonts w:ascii="Times New Roman" w:hAnsi="Times New Roman" w:cs="Times New Roman"/>
          <w:color w:val="000000" w:themeColor="text1"/>
          <w:sz w:val="24"/>
          <w:szCs w:val="24"/>
        </w:rPr>
        <w:t xml:space="preserve"> MILITER</w:t>
      </w:r>
      <w:bookmarkEnd w:id="39"/>
      <w:bookmarkEnd w:id="40"/>
      <w:bookmarkEnd w:id="41"/>
      <w:bookmarkEnd w:id="42"/>
    </w:p>
    <w:p w:rsidR="00163435" w:rsidRDefault="009D235D" w:rsidP="00D13172">
      <w:pPr>
        <w:pStyle w:val="Heading2"/>
        <w:numPr>
          <w:ilvl w:val="0"/>
          <w:numId w:val="18"/>
        </w:numPr>
        <w:spacing w:line="360" w:lineRule="auto"/>
        <w:ind w:left="567" w:hanging="567"/>
        <w:jc w:val="both"/>
        <w:rPr>
          <w:rFonts w:ascii="Times New Roman" w:hAnsi="Times New Roman" w:cs="Times New Roman"/>
          <w:color w:val="000000" w:themeColor="text1"/>
          <w:sz w:val="24"/>
          <w:szCs w:val="24"/>
        </w:rPr>
      </w:pPr>
      <w:bookmarkStart w:id="43" w:name="_Toc68386929"/>
      <w:bookmarkStart w:id="44" w:name="_Toc68389336"/>
      <w:bookmarkStart w:id="45" w:name="_Toc69282504"/>
      <w:bookmarkStart w:id="46" w:name="_Toc69283405"/>
      <w:r>
        <w:rPr>
          <w:rFonts w:ascii="Times New Roman" w:hAnsi="Times New Roman" w:cs="Times New Roman"/>
          <w:color w:val="000000" w:themeColor="text1"/>
          <w:sz w:val="24"/>
          <w:szCs w:val="24"/>
        </w:rPr>
        <w:t>Tindak Pidana</w:t>
      </w:r>
      <w:bookmarkStart w:id="47" w:name="_Toc68386930"/>
      <w:bookmarkStart w:id="48" w:name="_Toc68389337"/>
      <w:bookmarkEnd w:id="43"/>
      <w:bookmarkEnd w:id="44"/>
      <w:bookmarkEnd w:id="45"/>
      <w:bookmarkEnd w:id="46"/>
    </w:p>
    <w:p w:rsidR="009D235D" w:rsidRPr="00EA0F6C" w:rsidRDefault="009D235D" w:rsidP="00D13172">
      <w:pPr>
        <w:pStyle w:val="Heading3"/>
        <w:numPr>
          <w:ilvl w:val="0"/>
          <w:numId w:val="25"/>
        </w:numPr>
        <w:spacing w:line="480" w:lineRule="auto"/>
        <w:ind w:left="567" w:hanging="567"/>
        <w:jc w:val="both"/>
        <w:rPr>
          <w:rFonts w:ascii="Times New Roman" w:hAnsi="Times New Roman" w:cs="Times New Roman"/>
          <w:color w:val="auto"/>
          <w:sz w:val="24"/>
          <w:szCs w:val="24"/>
        </w:rPr>
      </w:pPr>
      <w:bookmarkStart w:id="49" w:name="_Toc69282505"/>
      <w:bookmarkStart w:id="50" w:name="_Toc69283406"/>
      <w:r w:rsidRPr="00EA0F6C">
        <w:rPr>
          <w:rFonts w:ascii="Times New Roman" w:hAnsi="Times New Roman" w:cs="Times New Roman"/>
          <w:color w:val="auto"/>
          <w:sz w:val="24"/>
          <w:szCs w:val="24"/>
        </w:rPr>
        <w:t xml:space="preserve">Pengertian </w:t>
      </w:r>
      <w:r w:rsidR="006825CE" w:rsidRPr="00EA0F6C">
        <w:rPr>
          <w:rFonts w:ascii="Times New Roman" w:hAnsi="Times New Roman" w:cs="Times New Roman"/>
          <w:color w:val="auto"/>
          <w:sz w:val="24"/>
          <w:szCs w:val="24"/>
        </w:rPr>
        <w:t xml:space="preserve">dan Unsur-Unsur </w:t>
      </w:r>
      <w:r w:rsidRPr="00EA0F6C">
        <w:rPr>
          <w:rFonts w:ascii="Times New Roman" w:hAnsi="Times New Roman" w:cs="Times New Roman"/>
          <w:color w:val="auto"/>
          <w:sz w:val="24"/>
          <w:szCs w:val="24"/>
        </w:rPr>
        <w:t>Tindak Pidana</w:t>
      </w:r>
      <w:bookmarkEnd w:id="47"/>
      <w:bookmarkEnd w:id="48"/>
      <w:bookmarkEnd w:id="49"/>
      <w:bookmarkEnd w:id="50"/>
    </w:p>
    <w:p w:rsidR="0068426D" w:rsidRDefault="006825CE" w:rsidP="00D13172">
      <w:pPr>
        <w:tabs>
          <w:tab w:val="left" w:pos="567"/>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9C3490" w:rsidRPr="009C3490">
        <w:rPr>
          <w:rFonts w:ascii="Times New Roman" w:hAnsi="Times New Roman" w:cs="Times New Roman"/>
          <w:sz w:val="24"/>
          <w:szCs w:val="24"/>
        </w:rPr>
        <w:t>Membahas masalah Tindak Pidana, maka terlebih dahulu kita mengetahui apa arti dari tindak pidana itu. Dalam kehidupan sehari-hari manusia sering dihadapkan pada suatu kebutuhan yang mendesak, untuk memenuhi kebutuhan yang mendesak tersebut, biasanya sering dilaksanakan tanpa pemikiran matang yang dapat merugikan</w:t>
      </w:r>
      <w:r w:rsidR="009C3490">
        <w:rPr>
          <w:rFonts w:ascii="Times New Roman" w:hAnsi="Times New Roman" w:cs="Times New Roman"/>
          <w:sz w:val="24"/>
          <w:szCs w:val="24"/>
        </w:rPr>
        <w:t xml:space="preserve"> lingkungan atau manusia lain.</w:t>
      </w:r>
      <w:r w:rsidR="009C3490">
        <w:rPr>
          <w:rStyle w:val="FootnoteReference"/>
          <w:rFonts w:ascii="Times New Roman" w:hAnsi="Times New Roman" w:cs="Times New Roman"/>
          <w:sz w:val="24"/>
          <w:szCs w:val="24"/>
        </w:rPr>
        <w:footnoteReference w:id="9"/>
      </w:r>
      <w:r w:rsidR="009C3490">
        <w:rPr>
          <w:rFonts w:ascii="Times New Roman" w:hAnsi="Times New Roman" w:cs="Times New Roman"/>
          <w:sz w:val="24"/>
          <w:szCs w:val="24"/>
        </w:rPr>
        <w:t xml:space="preserve"> </w:t>
      </w:r>
      <w:r w:rsidR="009C3490" w:rsidRPr="009C3490">
        <w:rPr>
          <w:rFonts w:ascii="Times New Roman" w:hAnsi="Times New Roman" w:cs="Times New Roman"/>
          <w:sz w:val="24"/>
          <w:szCs w:val="24"/>
        </w:rPr>
        <w:t>Tindak pidana merupakan perbuatan yang dilakukan oleh seseorang dengan melakukan suatu kejahatan atau pelanggaran pidana yang merugikan kepentingan orang lain atau merugikan kepentingan umum. Beberapa sarjana hukum pidana di Indonesia menggunakan istilah yang berbeda-beda menyebut kata “pidana” ada beberapa sarjana yang menyebut tindak pidana, pidana perbuatan pidana atau delik</w:t>
      </w:r>
      <w:r w:rsidR="009C3490">
        <w:rPr>
          <w:rStyle w:val="FootnoteReference"/>
          <w:rFonts w:ascii="Times New Roman" w:hAnsi="Times New Roman" w:cs="Times New Roman"/>
          <w:sz w:val="24"/>
          <w:szCs w:val="24"/>
        </w:rPr>
        <w:footnoteReference w:id="10"/>
      </w:r>
      <w:r w:rsidR="009C3490">
        <w:rPr>
          <w:rFonts w:ascii="Times New Roman" w:hAnsi="Times New Roman" w:cs="Times New Roman"/>
          <w:sz w:val="24"/>
          <w:szCs w:val="24"/>
        </w:rPr>
        <w:t xml:space="preserve">. </w:t>
      </w:r>
      <w:r w:rsidR="0028201A">
        <w:rPr>
          <w:rFonts w:ascii="Times New Roman" w:hAnsi="Times New Roman" w:cs="Times New Roman"/>
          <w:sz w:val="24"/>
          <w:szCs w:val="24"/>
        </w:rPr>
        <w:t xml:space="preserve">Pengertian Tindak pidana menurut </w:t>
      </w:r>
      <w:r>
        <w:rPr>
          <w:rFonts w:ascii="Times New Roman" w:hAnsi="Times New Roman" w:cs="Times New Roman"/>
          <w:sz w:val="24"/>
          <w:szCs w:val="24"/>
        </w:rPr>
        <w:t xml:space="preserve">Teguh Prasetyo bahwa </w:t>
      </w:r>
      <w:r w:rsidRPr="006825CE">
        <w:rPr>
          <w:rFonts w:ascii="Times New Roman" w:hAnsi="Times New Roman" w:cs="Times New Roman"/>
          <w:sz w:val="24"/>
          <w:szCs w:val="24"/>
        </w:rPr>
        <w:t xml:space="preserve">pidana adalah perbuatan yang oleh aturan hukum dilarang dan diancam dengan pidana. Pengertian perbuatan di sini selain perbuatan yang bersifat aktif (melakukan sesuatu yang sebenarnya dilarang oleh hukum) dan perbuatan yang bersifat pasif (tidak berbuat sesuatu yang sebenarnya </w:t>
      </w:r>
      <w:r w:rsidRPr="006825CE">
        <w:rPr>
          <w:rFonts w:ascii="Times New Roman" w:hAnsi="Times New Roman" w:cs="Times New Roman"/>
          <w:sz w:val="24"/>
          <w:szCs w:val="24"/>
        </w:rPr>
        <w:lastRenderedPageBreak/>
        <w:t>diharuskan oleh hukum).</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w:t>
      </w:r>
      <w:r w:rsidR="0068426D">
        <w:rPr>
          <w:rFonts w:ascii="Times New Roman" w:hAnsi="Times New Roman" w:cs="Times New Roman"/>
          <w:sz w:val="24"/>
          <w:szCs w:val="24"/>
        </w:rPr>
        <w:t>Dalam hal ini Unsur-unsur tindak pidana secara ringkas dapat disusun sebagai berikut</w:t>
      </w:r>
    </w:p>
    <w:p w:rsidR="0068426D" w:rsidRDefault="0068426D" w:rsidP="00D13172">
      <w:pPr>
        <w:tabs>
          <w:tab w:val="left" w:pos="567"/>
          <w:tab w:val="left" w:pos="1134"/>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Ke - 1</w:t>
      </w:r>
      <w:r>
        <w:rPr>
          <w:rFonts w:ascii="Times New Roman" w:hAnsi="Times New Roman" w:cs="Times New Roman"/>
          <w:sz w:val="24"/>
          <w:szCs w:val="24"/>
        </w:rPr>
        <w:tab/>
        <w:t>Subjek</w:t>
      </w:r>
    </w:p>
    <w:p w:rsidR="0068426D" w:rsidRDefault="0068426D" w:rsidP="00D13172">
      <w:pPr>
        <w:tabs>
          <w:tab w:val="left" w:pos="567"/>
          <w:tab w:val="left" w:pos="1134"/>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Ke - 2</w:t>
      </w:r>
      <w:r>
        <w:rPr>
          <w:rFonts w:ascii="Times New Roman" w:hAnsi="Times New Roman" w:cs="Times New Roman"/>
          <w:sz w:val="24"/>
          <w:szCs w:val="24"/>
        </w:rPr>
        <w:tab/>
        <w:t>Kesalahan</w:t>
      </w:r>
    </w:p>
    <w:p w:rsidR="0068426D" w:rsidRDefault="0068426D" w:rsidP="00D13172">
      <w:pPr>
        <w:tabs>
          <w:tab w:val="left" w:pos="567"/>
          <w:tab w:val="left" w:pos="1134"/>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Ke - 3</w:t>
      </w:r>
      <w:r>
        <w:rPr>
          <w:rFonts w:ascii="Times New Roman" w:hAnsi="Times New Roman" w:cs="Times New Roman"/>
          <w:sz w:val="24"/>
          <w:szCs w:val="24"/>
        </w:rPr>
        <w:tab/>
        <w:t>Bersifat melawan hukum (dari tindakan)</w:t>
      </w:r>
    </w:p>
    <w:p w:rsidR="0068426D" w:rsidRDefault="0068426D" w:rsidP="00D13172">
      <w:pPr>
        <w:tabs>
          <w:tab w:val="left" w:pos="567"/>
        </w:tabs>
        <w:spacing w:after="0" w:line="480" w:lineRule="auto"/>
        <w:ind w:left="1134" w:hanging="1134"/>
        <w:jc w:val="both"/>
        <w:rPr>
          <w:rFonts w:ascii="Times New Roman" w:hAnsi="Times New Roman" w:cs="Times New Roman"/>
          <w:sz w:val="24"/>
          <w:szCs w:val="24"/>
        </w:rPr>
      </w:pPr>
      <w:r>
        <w:rPr>
          <w:rFonts w:ascii="Times New Roman" w:hAnsi="Times New Roman" w:cs="Times New Roman"/>
          <w:sz w:val="24"/>
          <w:szCs w:val="24"/>
        </w:rPr>
        <w:t xml:space="preserve">Ke </w:t>
      </w:r>
      <w:r w:rsidR="00AE129B">
        <w:rPr>
          <w:rFonts w:ascii="Times New Roman" w:hAnsi="Times New Roman" w:cs="Times New Roman"/>
          <w:sz w:val="24"/>
          <w:szCs w:val="24"/>
        </w:rPr>
        <w:t xml:space="preserve">- </w:t>
      </w:r>
      <w:r>
        <w:rPr>
          <w:rFonts w:ascii="Times New Roman" w:hAnsi="Times New Roman" w:cs="Times New Roman"/>
          <w:sz w:val="24"/>
          <w:szCs w:val="24"/>
        </w:rPr>
        <w:t>4</w:t>
      </w:r>
      <w:r>
        <w:rPr>
          <w:rFonts w:ascii="Times New Roman" w:hAnsi="Times New Roman" w:cs="Times New Roman"/>
          <w:sz w:val="24"/>
          <w:szCs w:val="24"/>
        </w:rPr>
        <w:tab/>
        <w:t xml:space="preserve">Suatu tindakan yang dilarang atau diharuskan oleh undang-undang/ perundangan dan terhadap pelanggarnya diancam dengan pidana </w:t>
      </w:r>
    </w:p>
    <w:p w:rsidR="00AE129B" w:rsidRDefault="00AE129B" w:rsidP="00D13172">
      <w:pPr>
        <w:tabs>
          <w:tab w:val="left" w:pos="567"/>
          <w:tab w:val="left" w:pos="1134"/>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Ke – 5</w:t>
      </w:r>
      <w:r>
        <w:rPr>
          <w:rFonts w:ascii="Times New Roman" w:hAnsi="Times New Roman" w:cs="Times New Roman"/>
          <w:sz w:val="24"/>
          <w:szCs w:val="24"/>
        </w:rPr>
        <w:tab/>
        <w:t>Waktu, tempat dan keadaan (unsur objektif lainnya)</w:t>
      </w:r>
      <w:r>
        <w:rPr>
          <w:rStyle w:val="FootnoteReference"/>
          <w:rFonts w:ascii="Times New Roman" w:hAnsi="Times New Roman" w:cs="Times New Roman"/>
          <w:sz w:val="24"/>
          <w:szCs w:val="24"/>
        </w:rPr>
        <w:footnoteReference w:id="12"/>
      </w:r>
    </w:p>
    <w:p w:rsidR="00AE129B" w:rsidRPr="00C247EF" w:rsidRDefault="00AE129B" w:rsidP="00D13172">
      <w:pPr>
        <w:pStyle w:val="Heading3"/>
        <w:numPr>
          <w:ilvl w:val="0"/>
          <w:numId w:val="25"/>
        </w:numPr>
        <w:spacing w:line="480" w:lineRule="auto"/>
        <w:ind w:left="567" w:hanging="567"/>
        <w:jc w:val="both"/>
        <w:rPr>
          <w:rFonts w:ascii="Times New Roman" w:hAnsi="Times New Roman" w:cs="Times New Roman"/>
          <w:color w:val="auto"/>
          <w:sz w:val="24"/>
          <w:szCs w:val="24"/>
        </w:rPr>
      </w:pPr>
      <w:bookmarkStart w:id="51" w:name="_Toc68386931"/>
      <w:bookmarkStart w:id="52" w:name="_Toc68389338"/>
      <w:bookmarkStart w:id="53" w:name="_Toc69282506"/>
      <w:bookmarkStart w:id="54" w:name="_Toc69283407"/>
      <w:r w:rsidRPr="00C247EF">
        <w:rPr>
          <w:rFonts w:ascii="Times New Roman" w:hAnsi="Times New Roman" w:cs="Times New Roman"/>
          <w:color w:val="auto"/>
          <w:sz w:val="24"/>
          <w:szCs w:val="24"/>
        </w:rPr>
        <w:t>Tindak Pidana Militer</w:t>
      </w:r>
      <w:bookmarkEnd w:id="51"/>
      <w:bookmarkEnd w:id="52"/>
      <w:bookmarkEnd w:id="53"/>
      <w:bookmarkEnd w:id="54"/>
    </w:p>
    <w:p w:rsidR="00AE129B" w:rsidRDefault="00EA0F6C" w:rsidP="00D13172">
      <w:pPr>
        <w:tabs>
          <w:tab w:val="left" w:pos="567"/>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AE129B" w:rsidRPr="00AE129B">
        <w:rPr>
          <w:rFonts w:ascii="Times New Roman" w:hAnsi="Times New Roman" w:cs="Times New Roman"/>
          <w:sz w:val="24"/>
          <w:szCs w:val="24"/>
        </w:rPr>
        <w:t>Tindak pidana militer dalam ketentuan hukum pidana militer dibagi kedalam 2 bagian yaitu:</w:t>
      </w:r>
    </w:p>
    <w:p w:rsidR="00C247EF" w:rsidRDefault="00AE129B" w:rsidP="00D13172">
      <w:pPr>
        <w:tabs>
          <w:tab w:val="left" w:pos="1134"/>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sidRPr="00AE129B">
        <w:rPr>
          <w:rFonts w:ascii="Times New Roman" w:hAnsi="Times New Roman" w:cs="Times New Roman"/>
          <w:sz w:val="24"/>
          <w:szCs w:val="24"/>
        </w:rPr>
        <w:t xml:space="preserve">Tindak Pidana Militer murni </w:t>
      </w:r>
    </w:p>
    <w:p w:rsidR="00AE129B" w:rsidRDefault="00C247EF" w:rsidP="00D13172">
      <w:pPr>
        <w:tabs>
          <w:tab w:val="left" w:pos="1134"/>
          <w:tab w:val="left" w:pos="1701"/>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ab/>
      </w:r>
      <w:r w:rsidR="00AE129B" w:rsidRPr="00AE129B">
        <w:rPr>
          <w:rFonts w:ascii="Times New Roman" w:hAnsi="Times New Roman" w:cs="Times New Roman"/>
          <w:sz w:val="24"/>
          <w:szCs w:val="24"/>
        </w:rPr>
        <w:t>Tindak Pidana Militer murni, adalah tindakan-tindakan terlarang atau diharuskan yang pada prinsipnya hanya mungkin dilanggar oleh seseorang militer, atau dengan kata lain, tindak pidana yang dilakukan oleh militer, karena keadaannya yang bersifat khusus.18misalnya tentang desersi yang diatur dalam pasal 87 KUHPM atau Insubordinasi yang diatur dalam pasal 107 KUHPM.</w:t>
      </w:r>
    </w:p>
    <w:p w:rsidR="00C247EF" w:rsidRPr="00C247EF" w:rsidRDefault="00AE129B" w:rsidP="00D13172">
      <w:pPr>
        <w:tabs>
          <w:tab w:val="left" w:pos="1134"/>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00C247EF" w:rsidRPr="00C247EF">
        <w:rPr>
          <w:rFonts w:ascii="Times New Roman" w:hAnsi="Times New Roman" w:cs="Times New Roman"/>
          <w:sz w:val="24"/>
          <w:szCs w:val="24"/>
        </w:rPr>
        <w:t xml:space="preserve">Tindak Pidana Militer Campuran </w:t>
      </w:r>
    </w:p>
    <w:p w:rsidR="00AE129B" w:rsidRPr="00422C13" w:rsidRDefault="00C247EF" w:rsidP="00D13172">
      <w:pPr>
        <w:tabs>
          <w:tab w:val="left" w:pos="1134"/>
          <w:tab w:val="left" w:pos="1701"/>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ab/>
      </w:r>
      <w:r w:rsidRPr="00C247EF">
        <w:rPr>
          <w:rFonts w:ascii="Times New Roman" w:hAnsi="Times New Roman" w:cs="Times New Roman"/>
          <w:sz w:val="24"/>
          <w:szCs w:val="24"/>
        </w:rPr>
        <w:t xml:space="preserve">Tindak Pidana Militer Campuran, adalah tindakan-tindakan terlarang atau diharuskan yang pada pokoknya sudah ditentukan dalam </w:t>
      </w:r>
      <w:r w:rsidRPr="00C247EF">
        <w:rPr>
          <w:rFonts w:ascii="Times New Roman" w:hAnsi="Times New Roman" w:cs="Times New Roman"/>
          <w:sz w:val="24"/>
          <w:szCs w:val="24"/>
        </w:rPr>
        <w:lastRenderedPageBreak/>
        <w:t>perundang-undangan lain (dalam KUHP maupun undang</w:t>
      </w:r>
      <w:r w:rsidR="002F173F">
        <w:rPr>
          <w:rFonts w:ascii="Times New Roman" w:hAnsi="Times New Roman" w:cs="Times New Roman"/>
          <w:sz w:val="24"/>
          <w:szCs w:val="24"/>
        </w:rPr>
        <w:t>-</w:t>
      </w:r>
      <w:r w:rsidRPr="00C247EF">
        <w:rPr>
          <w:rFonts w:ascii="Times New Roman" w:hAnsi="Times New Roman" w:cs="Times New Roman"/>
          <w:sz w:val="24"/>
          <w:szCs w:val="24"/>
        </w:rPr>
        <w:t>undang lain yang memuat sanksi pidana militer diluar KUHP), tetapi diatur lagi dalam KUHPM, karena adanya suatu keadaan yang khas militer atau karena adanya sesuatu sifat yang lain, sehingga diperlukan ancaman pidana yang lebih berat. misalnya tentang pemberontakan sebagaimana diatur dalam pasal 65 ayat (1) KUHPM, pencurian sebagaimana diatur dalam pasal 140 KUHPM. Dengan demikian, ketentuan yang menjadi dasar diadilinya seseorang militer yang melakukan tindak pidana baik yang diatur dalam KUHPM, KUHP maupun undang-undang pidana khusus diluar KUHP, adalah pasal 1 dan pasal 2 KUHPM</w:t>
      </w:r>
      <w:r>
        <w:rPr>
          <w:rStyle w:val="FootnoteReference"/>
          <w:rFonts w:ascii="Times New Roman" w:hAnsi="Times New Roman" w:cs="Times New Roman"/>
          <w:sz w:val="24"/>
          <w:szCs w:val="24"/>
        </w:rPr>
        <w:footnoteReference w:id="13"/>
      </w:r>
    </w:p>
    <w:p w:rsidR="004345DA" w:rsidRPr="00B54447" w:rsidRDefault="004345DA" w:rsidP="00D13172">
      <w:pPr>
        <w:pStyle w:val="Heading2"/>
        <w:numPr>
          <w:ilvl w:val="0"/>
          <w:numId w:val="18"/>
        </w:numPr>
        <w:spacing w:line="480" w:lineRule="auto"/>
        <w:ind w:left="567" w:hanging="567"/>
        <w:jc w:val="both"/>
        <w:rPr>
          <w:rFonts w:ascii="Times New Roman" w:hAnsi="Times New Roman" w:cs="Times New Roman"/>
          <w:color w:val="000000" w:themeColor="text1"/>
          <w:sz w:val="24"/>
          <w:szCs w:val="24"/>
        </w:rPr>
      </w:pPr>
      <w:bookmarkStart w:id="55" w:name="_Toc68386932"/>
      <w:bookmarkStart w:id="56" w:name="_Toc68389339"/>
      <w:bookmarkStart w:id="57" w:name="_Toc69282507"/>
      <w:bookmarkStart w:id="58" w:name="_Toc69283408"/>
      <w:r w:rsidRPr="00B54447">
        <w:rPr>
          <w:rFonts w:ascii="Times New Roman" w:hAnsi="Times New Roman" w:cs="Times New Roman"/>
          <w:color w:val="000000" w:themeColor="text1"/>
          <w:sz w:val="24"/>
          <w:szCs w:val="24"/>
        </w:rPr>
        <w:t>Sistem Peradilan Militer</w:t>
      </w:r>
      <w:bookmarkEnd w:id="55"/>
      <w:bookmarkEnd w:id="56"/>
      <w:bookmarkEnd w:id="57"/>
      <w:bookmarkEnd w:id="58"/>
    </w:p>
    <w:p w:rsidR="004345DA" w:rsidRPr="00B54447" w:rsidRDefault="004345DA" w:rsidP="00D13172">
      <w:pPr>
        <w:pStyle w:val="Heading3"/>
        <w:numPr>
          <w:ilvl w:val="0"/>
          <w:numId w:val="19"/>
        </w:numPr>
        <w:spacing w:before="0" w:line="480" w:lineRule="auto"/>
        <w:ind w:left="567" w:hanging="567"/>
        <w:jc w:val="both"/>
        <w:rPr>
          <w:b w:val="0"/>
          <w:color w:val="000000" w:themeColor="text1"/>
        </w:rPr>
      </w:pPr>
      <w:bookmarkStart w:id="59" w:name="_Toc68386933"/>
      <w:bookmarkStart w:id="60" w:name="_Toc68389340"/>
      <w:bookmarkStart w:id="61" w:name="_Toc69282508"/>
      <w:bookmarkStart w:id="62" w:name="_Toc69283409"/>
      <w:r w:rsidRPr="00B54447">
        <w:rPr>
          <w:rStyle w:val="Heading3Char"/>
          <w:rFonts w:ascii="Times New Roman" w:hAnsi="Times New Roman" w:cs="Times New Roman"/>
          <w:b/>
          <w:color w:val="000000" w:themeColor="text1"/>
          <w:sz w:val="24"/>
          <w:szCs w:val="24"/>
        </w:rPr>
        <w:t>Sejarah Peradilan Militer</w:t>
      </w:r>
      <w:bookmarkEnd w:id="59"/>
      <w:bookmarkEnd w:id="60"/>
      <w:bookmarkEnd w:id="61"/>
      <w:bookmarkEnd w:id="62"/>
    </w:p>
    <w:p w:rsidR="004345DA" w:rsidRPr="004345DA" w:rsidRDefault="004345DA" w:rsidP="00D13172">
      <w:pPr>
        <w:pStyle w:val="ListParagraph"/>
        <w:spacing w:after="0" w:line="480" w:lineRule="auto"/>
        <w:ind w:left="0" w:firstLine="567"/>
        <w:jc w:val="both"/>
        <w:rPr>
          <w:rFonts w:ascii="Times New Roman" w:hAnsi="Times New Roman" w:cs="Times New Roman"/>
          <w:sz w:val="24"/>
          <w:szCs w:val="24"/>
        </w:rPr>
      </w:pPr>
      <w:r w:rsidRPr="004345DA">
        <w:rPr>
          <w:rFonts w:ascii="Times New Roman" w:hAnsi="Times New Roman" w:cs="Times New Roman"/>
          <w:sz w:val="24"/>
          <w:szCs w:val="24"/>
        </w:rPr>
        <w:t xml:space="preserve">Pergerakan bangsa Indonesia untuk membebaskan diri dari belenggu penjajahan, mencapai puncaknya dengan di proklamirkan kemerdekaan bangsa Indonesia pada tanggal 17 Agustus 1945, maka sejak itu berakhirlah penjajahan diseluruh Indonesia. Hal ini menunjukan kepada dunia bahwa bangsa Indonesia telah merdeka dan mampu untuk mengatur diri sendiri. Sebagai Negara yang baru merdeka, maka pada tanggal 18 Agustus 1945 Panitia Persiapan Kemerdekaan Indonesia mengadakan siding khusus untuk mengesahkan Undang-undang Dasar Negara Republik Indonesia yaitu Undang-Undang Dasar  1945 sebagai landasan </w:t>
      </w:r>
      <w:r w:rsidRPr="004345DA">
        <w:rPr>
          <w:rFonts w:ascii="Times New Roman" w:hAnsi="Times New Roman" w:cs="Times New Roman"/>
          <w:sz w:val="24"/>
          <w:szCs w:val="24"/>
        </w:rPr>
        <w:lastRenderedPageBreak/>
        <w:t>hukum bangsa Indonesia yang berlaku di seluruh wilayah Negara Republik Indonesia.</w:t>
      </w:r>
    </w:p>
    <w:p w:rsidR="004345DA" w:rsidRPr="004345DA" w:rsidRDefault="00070FB6" w:rsidP="00D13172">
      <w:pPr>
        <w:pStyle w:val="ListParagraph"/>
        <w:spacing w:after="0" w:line="480" w:lineRule="auto"/>
        <w:ind w:left="0" w:firstLine="567"/>
        <w:jc w:val="both"/>
        <w:rPr>
          <w:rFonts w:ascii="Times New Roman" w:hAnsi="Times New Roman" w:cs="Times New Roman"/>
          <w:sz w:val="24"/>
          <w:szCs w:val="24"/>
        </w:rPr>
      </w:pPr>
      <w:r>
        <w:rPr>
          <w:rFonts w:ascii="Times New Roman" w:hAnsi="Times New Roman" w:cs="Times New Roman"/>
          <w:sz w:val="24"/>
          <w:szCs w:val="24"/>
        </w:rPr>
        <w:t>P</w:t>
      </w:r>
      <w:r w:rsidR="004C531C" w:rsidRPr="004C531C">
        <w:rPr>
          <w:rFonts w:ascii="Times New Roman" w:hAnsi="Times New Roman" w:cs="Times New Roman"/>
          <w:sz w:val="24"/>
          <w:szCs w:val="24"/>
        </w:rPr>
        <w:t xml:space="preserve">asal II </w:t>
      </w:r>
      <w:r w:rsidR="004C531C">
        <w:rPr>
          <w:rFonts w:ascii="Times New Roman" w:hAnsi="Times New Roman" w:cs="Times New Roman"/>
          <w:sz w:val="24"/>
          <w:szCs w:val="24"/>
        </w:rPr>
        <w:t xml:space="preserve">Aturan Peralihan UUD 1945, maka </w:t>
      </w:r>
      <w:r w:rsidR="004C531C" w:rsidRPr="004C531C">
        <w:rPr>
          <w:rFonts w:ascii="Times New Roman" w:hAnsi="Times New Roman" w:cs="Times New Roman"/>
          <w:sz w:val="24"/>
          <w:szCs w:val="24"/>
        </w:rPr>
        <w:t>peradilan- peradilan yang telah a</w:t>
      </w:r>
      <w:r w:rsidR="004C531C">
        <w:rPr>
          <w:rFonts w:ascii="Times New Roman" w:hAnsi="Times New Roman" w:cs="Times New Roman"/>
          <w:sz w:val="24"/>
          <w:szCs w:val="24"/>
        </w:rPr>
        <w:t xml:space="preserve">da pada jaman pendudukan Jepang </w:t>
      </w:r>
      <w:r w:rsidR="004C531C" w:rsidRPr="004C531C">
        <w:rPr>
          <w:rFonts w:ascii="Times New Roman" w:hAnsi="Times New Roman" w:cs="Times New Roman"/>
          <w:sz w:val="24"/>
          <w:szCs w:val="24"/>
        </w:rPr>
        <w:t>dapat tetap berlangsung se</w:t>
      </w:r>
      <w:r w:rsidR="004C531C">
        <w:rPr>
          <w:rFonts w:ascii="Times New Roman" w:hAnsi="Times New Roman" w:cs="Times New Roman"/>
          <w:sz w:val="24"/>
          <w:szCs w:val="24"/>
        </w:rPr>
        <w:t xml:space="preserve">perti keadaan sebelumnya, yaitu </w:t>
      </w:r>
      <w:r w:rsidR="004C531C" w:rsidRPr="004C531C">
        <w:rPr>
          <w:rFonts w:ascii="Times New Roman" w:hAnsi="Times New Roman" w:cs="Times New Roman"/>
          <w:sz w:val="24"/>
          <w:szCs w:val="24"/>
        </w:rPr>
        <w:t>peradilan umum, peradilan agama, dan peradilan ketentaraan. Akan</w:t>
      </w:r>
      <w:r w:rsidR="004C531C">
        <w:rPr>
          <w:rFonts w:ascii="Times New Roman" w:hAnsi="Times New Roman" w:cs="Times New Roman"/>
          <w:sz w:val="24"/>
          <w:szCs w:val="24"/>
        </w:rPr>
        <w:t xml:space="preserve"> </w:t>
      </w:r>
      <w:r w:rsidR="004C531C" w:rsidRPr="004C531C">
        <w:rPr>
          <w:rFonts w:ascii="Times New Roman" w:hAnsi="Times New Roman" w:cs="Times New Roman"/>
          <w:sz w:val="24"/>
          <w:szCs w:val="24"/>
        </w:rPr>
        <w:t>tetapi kenyataan tidak demikian</w:t>
      </w:r>
      <w:r w:rsidR="004C531C">
        <w:rPr>
          <w:rFonts w:ascii="Times New Roman" w:hAnsi="Times New Roman" w:cs="Times New Roman"/>
          <w:sz w:val="24"/>
          <w:szCs w:val="24"/>
        </w:rPr>
        <w:t xml:space="preserve">, maka hanya peradilan umum dan </w:t>
      </w:r>
      <w:r w:rsidR="004C531C" w:rsidRPr="004C531C">
        <w:rPr>
          <w:rFonts w:ascii="Times New Roman" w:hAnsi="Times New Roman" w:cs="Times New Roman"/>
          <w:sz w:val="24"/>
          <w:szCs w:val="24"/>
        </w:rPr>
        <w:t>peradilan agama yang berjal</w:t>
      </w:r>
      <w:r w:rsidR="004C531C">
        <w:rPr>
          <w:rFonts w:ascii="Times New Roman" w:hAnsi="Times New Roman" w:cs="Times New Roman"/>
          <w:sz w:val="24"/>
          <w:szCs w:val="24"/>
        </w:rPr>
        <w:t xml:space="preserve">an seperti sediakala. Sedangkan </w:t>
      </w:r>
      <w:r w:rsidR="004C531C" w:rsidRPr="004C531C">
        <w:rPr>
          <w:rFonts w:ascii="Times New Roman" w:hAnsi="Times New Roman" w:cs="Times New Roman"/>
          <w:sz w:val="24"/>
          <w:szCs w:val="24"/>
        </w:rPr>
        <w:t>peradilan ketentaraan (Militer)</w:t>
      </w:r>
      <w:r w:rsidR="004C531C">
        <w:rPr>
          <w:rFonts w:ascii="Times New Roman" w:hAnsi="Times New Roman" w:cs="Times New Roman"/>
          <w:sz w:val="24"/>
          <w:szCs w:val="24"/>
        </w:rPr>
        <w:t xml:space="preserve"> tidak/belum diadakan, meskipun </w:t>
      </w:r>
      <w:r w:rsidR="004C531C" w:rsidRPr="004C531C">
        <w:rPr>
          <w:rFonts w:ascii="Times New Roman" w:hAnsi="Times New Roman" w:cs="Times New Roman"/>
          <w:sz w:val="24"/>
          <w:szCs w:val="24"/>
        </w:rPr>
        <w:t>Angkatan perang Republik Indonesi</w:t>
      </w:r>
      <w:r w:rsidR="004C531C">
        <w:rPr>
          <w:rFonts w:ascii="Times New Roman" w:hAnsi="Times New Roman" w:cs="Times New Roman"/>
          <w:sz w:val="24"/>
          <w:szCs w:val="24"/>
        </w:rPr>
        <w:t xml:space="preserve">a telah dibentuk pada tanggal 5 </w:t>
      </w:r>
      <w:r w:rsidR="004C531C" w:rsidRPr="004C531C">
        <w:rPr>
          <w:rFonts w:ascii="Times New Roman" w:hAnsi="Times New Roman" w:cs="Times New Roman"/>
          <w:sz w:val="24"/>
          <w:szCs w:val="24"/>
        </w:rPr>
        <w:t>Oktober 1945</w:t>
      </w:r>
      <w:r w:rsidR="004C531C">
        <w:rPr>
          <w:rFonts w:ascii="Times New Roman" w:hAnsi="Times New Roman" w:cs="Times New Roman"/>
          <w:sz w:val="24"/>
          <w:szCs w:val="24"/>
        </w:rPr>
        <w:t>.</w:t>
      </w:r>
      <w:r w:rsidR="004C531C">
        <w:rPr>
          <w:rStyle w:val="FootnoteReference"/>
          <w:rFonts w:ascii="Times New Roman" w:hAnsi="Times New Roman" w:cs="Times New Roman"/>
          <w:sz w:val="24"/>
          <w:szCs w:val="24"/>
        </w:rPr>
        <w:footnoteReference w:id="14"/>
      </w:r>
      <w:r w:rsidR="004C531C">
        <w:rPr>
          <w:rFonts w:ascii="Times New Roman" w:hAnsi="Times New Roman" w:cs="Times New Roman"/>
          <w:sz w:val="24"/>
          <w:szCs w:val="24"/>
        </w:rPr>
        <w:t xml:space="preserve"> Maka </w:t>
      </w:r>
      <w:r w:rsidR="004C531C" w:rsidRPr="004C531C">
        <w:rPr>
          <w:rFonts w:ascii="Times New Roman" w:hAnsi="Times New Roman" w:cs="Times New Roman"/>
          <w:sz w:val="24"/>
          <w:szCs w:val="24"/>
        </w:rPr>
        <w:t xml:space="preserve"> </w:t>
      </w:r>
      <w:r w:rsidR="004C531C">
        <w:rPr>
          <w:rFonts w:ascii="Times New Roman" w:hAnsi="Times New Roman" w:cs="Times New Roman"/>
          <w:sz w:val="24"/>
          <w:szCs w:val="24"/>
        </w:rPr>
        <w:t>b</w:t>
      </w:r>
      <w:r>
        <w:rPr>
          <w:rFonts w:ascii="Times New Roman" w:hAnsi="Times New Roman" w:cs="Times New Roman"/>
          <w:sz w:val="24"/>
          <w:szCs w:val="24"/>
        </w:rPr>
        <w:t>erdasarkan P</w:t>
      </w:r>
      <w:r w:rsidR="004345DA" w:rsidRPr="004345DA">
        <w:rPr>
          <w:rFonts w:ascii="Times New Roman" w:hAnsi="Times New Roman" w:cs="Times New Roman"/>
          <w:sz w:val="24"/>
          <w:szCs w:val="24"/>
        </w:rPr>
        <w:t>a</w:t>
      </w:r>
      <w:r w:rsidR="00C7071B">
        <w:rPr>
          <w:rFonts w:ascii="Times New Roman" w:hAnsi="Times New Roman" w:cs="Times New Roman"/>
          <w:sz w:val="24"/>
          <w:szCs w:val="24"/>
        </w:rPr>
        <w:t xml:space="preserve">sal II ketentuan peralihan dari </w:t>
      </w:r>
      <w:r w:rsidR="004345DA" w:rsidRPr="004345DA">
        <w:rPr>
          <w:rFonts w:ascii="Times New Roman" w:hAnsi="Times New Roman" w:cs="Times New Roman"/>
          <w:sz w:val="24"/>
          <w:szCs w:val="24"/>
        </w:rPr>
        <w:t>Undang-Undang Dasar yang berbunyi, “Segala badan Negara dan peraturan yangada masih langsung berlaku, selama belum diadakan peraturan yang baru menurut Undang-undang dasar ini.”  Seiring dengan perkembangan Negara pada saat itu, maka militer sebagai pengaman dan pengawal bangsa mengikuti perkembangan terutama di bidang hukum terutama</w:t>
      </w:r>
      <w:r>
        <w:rPr>
          <w:rFonts w:ascii="Times New Roman" w:hAnsi="Times New Roman" w:cs="Times New Roman"/>
          <w:sz w:val="24"/>
          <w:szCs w:val="24"/>
        </w:rPr>
        <w:t xml:space="preserve"> </w:t>
      </w:r>
      <w:r w:rsidR="004345DA" w:rsidRPr="004345DA">
        <w:rPr>
          <w:rFonts w:ascii="Times New Roman" w:hAnsi="Times New Roman" w:cs="Times New Roman"/>
          <w:sz w:val="24"/>
          <w:szCs w:val="24"/>
        </w:rPr>
        <w:t>yang menyangkut masalah hukum militer dan peradilan militer. Mengingat militer mempunyai karakter dan tugas yang berbeda dengan masyarakat umum lainnya, maka setahun setelah kemerdekaan Peradilan Ketentaraan baru dibentuk setelah dikeluarkan Undang-undang Republik Indonesia Nomor 7 Tahun 1946 tentang mengadakan Pengadilan Tentara disamping Pengadilan biasa.</w:t>
      </w:r>
    </w:p>
    <w:p w:rsidR="004345DA" w:rsidRPr="004345DA" w:rsidRDefault="00070FB6" w:rsidP="00D13172">
      <w:pPr>
        <w:pStyle w:val="ListParagraph"/>
        <w:spacing w:after="0" w:line="480" w:lineRule="auto"/>
        <w:ind w:left="0" w:firstLine="567"/>
        <w:jc w:val="both"/>
        <w:rPr>
          <w:rFonts w:ascii="Times New Roman" w:hAnsi="Times New Roman" w:cs="Times New Roman"/>
          <w:sz w:val="24"/>
          <w:szCs w:val="24"/>
        </w:rPr>
      </w:pPr>
      <w:r>
        <w:rPr>
          <w:rFonts w:ascii="Times New Roman" w:hAnsi="Times New Roman" w:cs="Times New Roman"/>
          <w:sz w:val="24"/>
          <w:szCs w:val="24"/>
        </w:rPr>
        <w:t>Awal terbentuknya</w:t>
      </w:r>
      <w:r w:rsidR="004345DA" w:rsidRPr="004345DA">
        <w:rPr>
          <w:rFonts w:ascii="Times New Roman" w:hAnsi="Times New Roman" w:cs="Times New Roman"/>
          <w:sz w:val="24"/>
          <w:szCs w:val="24"/>
        </w:rPr>
        <w:t xml:space="preserve"> Pengadilan Tentara berdasarkan Undang-undang Republik Indonesia Nomor 7 Tahun 1946, sebagai Pengadilan khusus yang berlaku di kalangan militer, selanjutnya dikeluarkanlah Undang-Undang Republik </w:t>
      </w:r>
      <w:r w:rsidR="004345DA" w:rsidRPr="004345DA">
        <w:rPr>
          <w:rFonts w:ascii="Times New Roman" w:hAnsi="Times New Roman" w:cs="Times New Roman"/>
          <w:sz w:val="24"/>
          <w:szCs w:val="24"/>
        </w:rPr>
        <w:lastRenderedPageBreak/>
        <w:t>Indonesia Nomor 8 Tahun 1946 tentang Hukum Acara Pidana pada Pengadilan Tentara. Kemudian sesuai dengan perkembangan ketatanegaraan Undang-Undang Republik Indonesia Nomor 7 Tahun 1946 diganti dengan Undang-Undang Nomor 5 Tahun 1950 tentang susunan Kekuasaan Pengadilan/Kejaksaan dalam lingkungan peradilan ketentaraan. Dalam undang-undang tersebut ditentukan bahwa Ketua Pengadilan Negeri merupaka Ketua Pengadilan Tentara serta Jaksa pada Pengadilan Negeri merangkap Jaksa pada Pengadilan Militer, jika tidak diadakan ketetapan lain oleh menteri Kehakiman dan Menteri pertahanan. Hal ini disebabkan pada saat itu belum terdapat tenaga-tenaga ahli hukum di kalangan militer untuk ditempatkan pada jabatan Hakim dan Jaksa Militer kemudian Undang-Undang Republik Indonesia Nomor 5 Tahun 1950 diubah dengan Undang-Undang Republik Indonesia Nomor 22 Tahun 1965.</w:t>
      </w:r>
    </w:p>
    <w:p w:rsidR="004345DA" w:rsidRPr="004345DA" w:rsidRDefault="00070FB6" w:rsidP="00D13172">
      <w:pPr>
        <w:pStyle w:val="ListParagraph"/>
        <w:spacing w:after="0" w:line="480" w:lineRule="auto"/>
        <w:ind w:left="0" w:firstLine="567"/>
        <w:jc w:val="both"/>
        <w:rPr>
          <w:rFonts w:ascii="Times New Roman" w:hAnsi="Times New Roman" w:cs="Times New Roman"/>
          <w:sz w:val="24"/>
          <w:szCs w:val="24"/>
        </w:rPr>
      </w:pPr>
      <w:r>
        <w:rPr>
          <w:rFonts w:ascii="Times New Roman" w:hAnsi="Times New Roman" w:cs="Times New Roman"/>
          <w:sz w:val="24"/>
          <w:szCs w:val="24"/>
        </w:rPr>
        <w:t>H</w:t>
      </w:r>
      <w:r w:rsidR="004345DA" w:rsidRPr="004345DA">
        <w:rPr>
          <w:rFonts w:ascii="Times New Roman" w:hAnsi="Times New Roman" w:cs="Times New Roman"/>
          <w:sz w:val="24"/>
          <w:szCs w:val="24"/>
        </w:rPr>
        <w:t>ukum acaranya yang diatur dalam Undang-Undang Republik Indonesia Nomor 8 Tahun 1946 diganti dengan Undang-Undang Republik Indonesia Nomor 6 Tahun 1950 tentang Hukum Acara Pidana pada Pengadilan Tentara. Dalam undang-undang tersebut juga menjelaskan bahwa Jaksa Tentara dirangkap oleh Jaksa sipil dari Pengadilan Negeri karena jabatannya bertindak sebagai pengusut, penuntut, dan penyerah perkara.</w:t>
      </w:r>
      <w:r w:rsidR="0059346C">
        <w:rPr>
          <w:rFonts w:ascii="Times New Roman" w:hAnsi="Times New Roman" w:cs="Times New Roman"/>
          <w:sz w:val="24"/>
          <w:szCs w:val="24"/>
        </w:rPr>
        <w:t xml:space="preserve"> k</w:t>
      </w:r>
      <w:r w:rsidR="004345DA" w:rsidRPr="004345DA">
        <w:rPr>
          <w:rFonts w:ascii="Times New Roman" w:hAnsi="Times New Roman" w:cs="Times New Roman"/>
          <w:sz w:val="24"/>
          <w:szCs w:val="24"/>
        </w:rPr>
        <w:t xml:space="preserve">emudian untuk memenuhi asas kesatuan komando dan komandan yang bertanggung jawab terhadap anak buahnya, maka Undang-Undang Republik Indonesia Nomor 6 Tahun 1950 diubah dengan Undang-Undang Republik Indonesia Nomor 1 Drt Tahun 1958 tentang perubahan atas Undang-Undang Republik Indonesia Nomor 6 Tahun 1950 tentang Hukum Acara Pidana pada Pengadilan Ketentaraan, dimana para komandan diberi </w:t>
      </w:r>
      <w:r w:rsidR="004345DA" w:rsidRPr="004345DA">
        <w:rPr>
          <w:rFonts w:ascii="Times New Roman" w:hAnsi="Times New Roman" w:cs="Times New Roman"/>
          <w:sz w:val="24"/>
          <w:szCs w:val="24"/>
        </w:rPr>
        <w:lastRenderedPageBreak/>
        <w:t>peranan dalam penyelesaian perkara pidana yang dilakukan anak buahnya. Dengan demikian maka atasan yang berhak menghukum (Ankum) harus mengetahui segala persoalan yang terjadi karena Ankum diberi tanggung jawab untuk ikut menentukan nasib anak buahnya dalam rangka penyelesaian kasus pidana dan membatasi ikut campur pihak lain dalam kesatuannya.</w:t>
      </w:r>
    </w:p>
    <w:p w:rsidR="004345DA" w:rsidRPr="004345DA" w:rsidRDefault="004345DA" w:rsidP="00D13172">
      <w:pPr>
        <w:pStyle w:val="ListParagraph"/>
        <w:spacing w:after="0" w:line="480" w:lineRule="auto"/>
        <w:ind w:left="0" w:firstLine="567"/>
        <w:jc w:val="both"/>
        <w:rPr>
          <w:rFonts w:ascii="Times New Roman" w:hAnsi="Times New Roman" w:cs="Times New Roman"/>
          <w:sz w:val="24"/>
          <w:szCs w:val="24"/>
        </w:rPr>
      </w:pPr>
      <w:r w:rsidRPr="004345DA">
        <w:rPr>
          <w:rFonts w:ascii="Times New Roman" w:hAnsi="Times New Roman" w:cs="Times New Roman"/>
          <w:sz w:val="24"/>
          <w:szCs w:val="24"/>
        </w:rPr>
        <w:t>Undang-Undang Republik Indonesia Nomor 6 Tahun 1950 bahwa Jaksa Tentara yang pada waktu itu dijabat oleh sipil dari pengadilan negeri bertindak sebagai pengusut, penuntut dan penyerah perkara. Dengan diubahnya Undang-Undang Nomor 6 Tahun 1950 dengan Undang-Undang Indonesia Nomor 1 Drt Tahun 1958, maka wewenang jaksa tersebut berpindah ke tangan komandan. Berpindahnya wewenang sebagai pengusut, penuntut dan penyerah perkara kepada komandan, maka fungsi Jaksa Tentara di kurangi yang tadinya bersifat aktif sekarang menjadi pasif.</w:t>
      </w:r>
    </w:p>
    <w:p w:rsidR="004345DA" w:rsidRPr="004345DA" w:rsidRDefault="00070FB6" w:rsidP="00D13172">
      <w:pPr>
        <w:pStyle w:val="ListParagraph"/>
        <w:spacing w:after="0" w:line="480" w:lineRule="auto"/>
        <w:ind w:left="0" w:firstLine="567"/>
        <w:jc w:val="both"/>
        <w:rPr>
          <w:rFonts w:ascii="Times New Roman" w:hAnsi="Times New Roman" w:cs="Times New Roman"/>
          <w:sz w:val="24"/>
          <w:szCs w:val="24"/>
        </w:rPr>
      </w:pPr>
      <w:r>
        <w:rPr>
          <w:rFonts w:ascii="Times New Roman" w:hAnsi="Times New Roman" w:cs="Times New Roman"/>
          <w:sz w:val="24"/>
          <w:szCs w:val="24"/>
        </w:rPr>
        <w:t>S</w:t>
      </w:r>
      <w:r w:rsidR="004345DA" w:rsidRPr="004345DA">
        <w:rPr>
          <w:rFonts w:ascii="Times New Roman" w:hAnsi="Times New Roman" w:cs="Times New Roman"/>
          <w:sz w:val="24"/>
          <w:szCs w:val="24"/>
        </w:rPr>
        <w:t>ituasi politik yang semakin stabil, maka kehidupan militer semakin mantap hingga terfikir untuk mengadakan penggantian terhadap tenaga Hakim dan Jaksa Tentara yang masih di rangkap jabatannya oleh Hakim dan Jaksa Pengadilan Negeri dengan tenaga ahli hukum militer tersebut maka pada tahun 1952 didirikan Akademi Hukum Militer dan Perguruan Tinggi Hukum Militer.</w:t>
      </w:r>
    </w:p>
    <w:p w:rsidR="00D94B8E" w:rsidRDefault="00070FB6" w:rsidP="00D13172">
      <w:pPr>
        <w:pStyle w:val="ListParagraph"/>
        <w:spacing w:after="0" w:line="480" w:lineRule="auto"/>
        <w:ind w:left="0" w:firstLine="567"/>
        <w:jc w:val="both"/>
        <w:rPr>
          <w:rFonts w:ascii="Times New Roman" w:hAnsi="Times New Roman" w:cs="Times New Roman"/>
          <w:sz w:val="24"/>
          <w:szCs w:val="24"/>
        </w:rPr>
      </w:pPr>
      <w:r>
        <w:rPr>
          <w:rFonts w:ascii="Times New Roman" w:hAnsi="Times New Roman" w:cs="Times New Roman"/>
          <w:sz w:val="24"/>
          <w:szCs w:val="24"/>
        </w:rPr>
        <w:t>T</w:t>
      </w:r>
      <w:r w:rsidR="004345DA" w:rsidRPr="004345DA">
        <w:rPr>
          <w:rFonts w:ascii="Times New Roman" w:hAnsi="Times New Roman" w:cs="Times New Roman"/>
          <w:sz w:val="24"/>
          <w:szCs w:val="24"/>
        </w:rPr>
        <w:t>enaga militer aktif yang berkualifikasi sarjana di bidang hukum</w:t>
      </w:r>
      <w:r>
        <w:rPr>
          <w:rFonts w:ascii="Times New Roman" w:hAnsi="Times New Roman" w:cs="Times New Roman"/>
          <w:sz w:val="24"/>
          <w:szCs w:val="24"/>
        </w:rPr>
        <w:t xml:space="preserve"> setelah adanya hal tersebut</w:t>
      </w:r>
      <w:r w:rsidR="004345DA" w:rsidRPr="004345DA">
        <w:rPr>
          <w:rFonts w:ascii="Times New Roman" w:hAnsi="Times New Roman" w:cs="Times New Roman"/>
          <w:sz w:val="24"/>
          <w:szCs w:val="24"/>
        </w:rPr>
        <w:t xml:space="preserve">, mulai tahun 1961 diadakan penggantian terhadap tenaga-tenaga Hakim dan Jaksa Tentara dari Pengadilan Negeri. Pada tanggal 19 September 1961 lahirlah surat keputusan bersama Kasad dan Menteri Jaksa Agung Nomor MK/KPTS-189/9/1961 melalui Surat Keputusan Bersama tersebut </w:t>
      </w:r>
      <w:r w:rsidR="004345DA" w:rsidRPr="004345DA">
        <w:rPr>
          <w:rFonts w:ascii="Times New Roman" w:hAnsi="Times New Roman" w:cs="Times New Roman"/>
          <w:sz w:val="24"/>
          <w:szCs w:val="24"/>
        </w:rPr>
        <w:lastRenderedPageBreak/>
        <w:t>Menteri Jaksa Agung mengalihkan wewenang, kekuasaan dan tanggung jawabnya yang berhubungan dengan Kejaksaan Tentara. Sejak itu sebenarnya Pengadilan Tentara sudah terwujud dalam arti formil maupun materiilnya. Dengan demikian Tentara Nasional Indonesia telah memiliki badan peradilan yang terpisah dari peradilan umum, karena dalam kehidupan masyarakat militer berbeda dengan kehidupan masyarakat non militer.</w:t>
      </w:r>
    </w:p>
    <w:p w:rsidR="00D94B8E" w:rsidRPr="00C7071B" w:rsidRDefault="00D94B8E" w:rsidP="00D13172">
      <w:pPr>
        <w:pStyle w:val="Heading3"/>
        <w:numPr>
          <w:ilvl w:val="0"/>
          <w:numId w:val="19"/>
        </w:numPr>
        <w:spacing w:before="0" w:line="480" w:lineRule="auto"/>
        <w:ind w:left="567" w:hanging="567"/>
        <w:rPr>
          <w:rStyle w:val="Heading3Char"/>
          <w:rFonts w:ascii="Times New Roman" w:hAnsi="Times New Roman" w:cs="Times New Roman"/>
          <w:b/>
          <w:color w:val="000000" w:themeColor="text1"/>
          <w:sz w:val="24"/>
          <w:szCs w:val="24"/>
        </w:rPr>
      </w:pPr>
      <w:bookmarkStart w:id="63" w:name="_Toc68386934"/>
      <w:bookmarkStart w:id="64" w:name="_Toc68389341"/>
      <w:bookmarkStart w:id="65" w:name="_Toc69282509"/>
      <w:bookmarkStart w:id="66" w:name="_Toc69283410"/>
      <w:r w:rsidRPr="00C7071B">
        <w:rPr>
          <w:rStyle w:val="Heading3Char"/>
          <w:rFonts w:ascii="Times New Roman" w:hAnsi="Times New Roman" w:cs="Times New Roman"/>
          <w:b/>
          <w:color w:val="000000" w:themeColor="text1"/>
          <w:sz w:val="24"/>
          <w:szCs w:val="24"/>
        </w:rPr>
        <w:t>Hukum Pidana Militer</w:t>
      </w:r>
      <w:bookmarkEnd w:id="63"/>
      <w:bookmarkEnd w:id="64"/>
      <w:bookmarkEnd w:id="65"/>
      <w:bookmarkEnd w:id="66"/>
    </w:p>
    <w:p w:rsidR="002F319B" w:rsidRDefault="00453346" w:rsidP="00D13172">
      <w:pPr>
        <w:pStyle w:val="ListParagraph"/>
        <w:tabs>
          <w:tab w:val="left" w:pos="0"/>
        </w:tabs>
        <w:spacing w:after="0" w:line="480" w:lineRule="auto"/>
        <w:ind w:left="0" w:firstLine="567"/>
        <w:jc w:val="both"/>
        <w:rPr>
          <w:rFonts w:ascii="Times New Roman" w:hAnsi="Times New Roman" w:cs="Times New Roman"/>
          <w:sz w:val="24"/>
          <w:szCs w:val="24"/>
        </w:rPr>
      </w:pPr>
      <w:r w:rsidRPr="00453346">
        <w:rPr>
          <w:rFonts w:ascii="Times New Roman" w:hAnsi="Times New Roman" w:cs="Times New Roman"/>
          <w:sz w:val="24"/>
          <w:szCs w:val="24"/>
        </w:rPr>
        <w:t>Dalam kehidupan sehari-hari manusia sering dihadapkan pada suatu kebutuhan yang mendesak, untuk memenuhi kebutuhan yang mendesak tersebut, biasanya sering dilaksanakan tanpa pemikiran matang yang dapat merugikan</w:t>
      </w:r>
      <w:r>
        <w:rPr>
          <w:rFonts w:ascii="Times New Roman" w:hAnsi="Times New Roman" w:cs="Times New Roman"/>
          <w:sz w:val="24"/>
          <w:szCs w:val="24"/>
        </w:rPr>
        <w:t xml:space="preserve"> lingkungan atau manusia lain</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w:t>
      </w:r>
      <w:r w:rsidR="00D94B8E" w:rsidRPr="00D94B8E">
        <w:rPr>
          <w:rFonts w:ascii="Times New Roman" w:hAnsi="Times New Roman" w:cs="Times New Roman"/>
          <w:sz w:val="24"/>
          <w:szCs w:val="24"/>
        </w:rPr>
        <w:t>Hukum pidana sendiri adalah kumpulan peraturan yang bersifat memaksa, yang apabila peraturan dilanggar oleh seseorang, bagi si pelanggar akan dijatuhkan sanksi. Secara umum hukum pidana berfungsi mengatur dan menyelenggarakan kehidupan masyarakat agar dapat tercipta dan terpeliharanya ketertiban umum. Agar sikap dan perbuatan manusia tidak merugikan kepentingan dan hak orang lain, hukum memberikan rambu-rambu berupa batasan-batasan tertentu sehingga manusia tidak sebebas bebasnya berbuat dan bertingkah laku dalam rangka mencapai dan memenuhu kepentingannya itu</w:t>
      </w:r>
      <w:r w:rsidR="00D94B8E">
        <w:rPr>
          <w:rFonts w:ascii="Times New Roman" w:hAnsi="Times New Roman" w:cs="Times New Roman"/>
          <w:sz w:val="24"/>
          <w:szCs w:val="24"/>
        </w:rPr>
        <w:t>.</w:t>
      </w:r>
      <w:r w:rsidR="00D94B8E">
        <w:rPr>
          <w:rStyle w:val="FootnoteReference"/>
          <w:rFonts w:ascii="Times New Roman" w:hAnsi="Times New Roman" w:cs="Times New Roman"/>
          <w:sz w:val="24"/>
          <w:szCs w:val="24"/>
        </w:rPr>
        <w:footnoteReference w:id="16"/>
      </w:r>
      <w:r w:rsidR="002F319B">
        <w:rPr>
          <w:rFonts w:ascii="Times New Roman" w:hAnsi="Times New Roman" w:cs="Times New Roman"/>
          <w:sz w:val="24"/>
          <w:szCs w:val="24"/>
        </w:rPr>
        <w:t xml:space="preserve"> Dan </w:t>
      </w:r>
      <w:r w:rsidR="002F319B" w:rsidRPr="002F319B">
        <w:rPr>
          <w:rFonts w:ascii="Times New Roman" w:hAnsi="Times New Roman" w:cs="Times New Roman"/>
          <w:sz w:val="24"/>
          <w:szCs w:val="24"/>
        </w:rPr>
        <w:t>Pada dasarnya hukum</w:t>
      </w:r>
      <w:r w:rsidR="002F319B">
        <w:rPr>
          <w:rFonts w:ascii="Times New Roman" w:hAnsi="Times New Roman" w:cs="Times New Roman"/>
          <w:sz w:val="24"/>
          <w:szCs w:val="24"/>
        </w:rPr>
        <w:t xml:space="preserve"> pidana militer dapat diberikan </w:t>
      </w:r>
      <w:r w:rsidR="002F319B" w:rsidRPr="002F319B">
        <w:rPr>
          <w:rFonts w:ascii="Times New Roman" w:hAnsi="Times New Roman" w:cs="Times New Roman"/>
          <w:sz w:val="24"/>
          <w:szCs w:val="24"/>
        </w:rPr>
        <w:t xml:space="preserve">pengertian secara </w:t>
      </w:r>
      <w:r w:rsidR="002F319B" w:rsidRPr="002F319B">
        <w:rPr>
          <w:rFonts w:ascii="Times New Roman" w:hAnsi="Times New Roman" w:cs="Times New Roman"/>
          <w:sz w:val="24"/>
          <w:szCs w:val="24"/>
        </w:rPr>
        <w:lastRenderedPageBreak/>
        <w:t>singkat dan</w:t>
      </w:r>
      <w:r w:rsidR="002F319B">
        <w:rPr>
          <w:rFonts w:ascii="Times New Roman" w:hAnsi="Times New Roman" w:cs="Times New Roman"/>
          <w:sz w:val="24"/>
          <w:szCs w:val="24"/>
        </w:rPr>
        <w:t xml:space="preserve"> sederhana sebagai hukum pidana </w:t>
      </w:r>
      <w:r w:rsidR="002F319B" w:rsidRPr="002F319B">
        <w:rPr>
          <w:rFonts w:ascii="Times New Roman" w:hAnsi="Times New Roman" w:cs="Times New Roman"/>
          <w:sz w:val="24"/>
          <w:szCs w:val="24"/>
        </w:rPr>
        <w:t>yang berlaku khusus bagi anggota militer.</w:t>
      </w:r>
      <w:r w:rsidR="002F319B">
        <w:rPr>
          <w:rStyle w:val="FootnoteReference"/>
          <w:rFonts w:ascii="Times New Roman" w:hAnsi="Times New Roman" w:cs="Times New Roman"/>
          <w:sz w:val="24"/>
          <w:szCs w:val="24"/>
        </w:rPr>
        <w:footnoteReference w:id="17"/>
      </w:r>
    </w:p>
    <w:p w:rsidR="00377067" w:rsidRDefault="00D94B8E" w:rsidP="00D13172">
      <w:pPr>
        <w:pStyle w:val="ListParagraph"/>
        <w:spacing w:after="0" w:line="480" w:lineRule="auto"/>
        <w:ind w:left="0"/>
        <w:jc w:val="both"/>
        <w:rPr>
          <w:rFonts w:ascii="Times New Roman" w:hAnsi="Times New Roman" w:cs="Times New Roman"/>
          <w:sz w:val="24"/>
          <w:szCs w:val="24"/>
        </w:rPr>
      </w:pPr>
      <w:r>
        <w:rPr>
          <w:rFonts w:ascii="Times New Roman" w:hAnsi="Times New Roman" w:cs="Times New Roman"/>
          <w:sz w:val="24"/>
          <w:szCs w:val="24"/>
        </w:rPr>
        <w:tab/>
      </w:r>
      <w:r w:rsidR="001E4FDE" w:rsidRPr="00377067">
        <w:rPr>
          <w:rFonts w:ascii="Times New Roman" w:hAnsi="Times New Roman" w:cs="Times New Roman"/>
          <w:sz w:val="24"/>
          <w:szCs w:val="24"/>
        </w:rPr>
        <w:t>Hukum pidana militer dan hukum acara pidana militer adalah salah satu contoh hukum pidana khusus.disebut hukum khusus dengan pengertian untuk membedakannya dengan hukum pidana umum. Dalam rangka pengkhususan terhadap hukum pidana militer, dalam hal ini KUHPM adalah bagian atau cangkupan dari hukum pidana militer dalam arti materil dan UU RI Nomor 31 tahun 1997 tentang peradilan militer adalah cangkupan dalam arti formil.</w:t>
      </w:r>
      <w:r w:rsidR="001E4FDE">
        <w:rPr>
          <w:rStyle w:val="FootnoteReference"/>
          <w:rFonts w:ascii="Times New Roman" w:hAnsi="Times New Roman" w:cs="Times New Roman"/>
          <w:sz w:val="24"/>
          <w:szCs w:val="24"/>
        </w:rPr>
        <w:footnoteReference w:id="18"/>
      </w:r>
      <w:r w:rsidR="001E4FDE" w:rsidRPr="00377067">
        <w:rPr>
          <w:rFonts w:ascii="Times New Roman" w:hAnsi="Times New Roman" w:cs="Times New Roman"/>
          <w:sz w:val="24"/>
          <w:szCs w:val="24"/>
        </w:rPr>
        <w:t xml:space="preserve"> </w:t>
      </w:r>
    </w:p>
    <w:p w:rsidR="00B5163F" w:rsidRDefault="001E4FDE" w:rsidP="00D13172">
      <w:pPr>
        <w:spacing w:after="0" w:line="480" w:lineRule="auto"/>
        <w:ind w:firstLine="567"/>
        <w:jc w:val="both"/>
        <w:rPr>
          <w:rFonts w:ascii="Times New Roman" w:hAnsi="Times New Roman" w:cs="Times New Roman"/>
          <w:sz w:val="24"/>
          <w:szCs w:val="24"/>
        </w:rPr>
      </w:pPr>
      <w:r w:rsidRPr="00377067">
        <w:rPr>
          <w:rFonts w:ascii="Times New Roman" w:hAnsi="Times New Roman" w:cs="Times New Roman"/>
          <w:sz w:val="24"/>
          <w:szCs w:val="24"/>
        </w:rPr>
        <w:t xml:space="preserve">Hukum pidana militer memuat peraturan-peraturan yang menyimpang dari ketentuan yang telah diatur di dalam Kitab Undang-undang Hukum Pidana (KUHP) umum dan hanya berlaku bagi golongan </w:t>
      </w:r>
      <w:r w:rsidR="00895590" w:rsidRPr="00377067">
        <w:rPr>
          <w:rFonts w:ascii="Times New Roman" w:hAnsi="Times New Roman" w:cs="Times New Roman"/>
          <w:sz w:val="24"/>
          <w:szCs w:val="24"/>
        </w:rPr>
        <w:t>khusus (militer) atau orang-orang karena peraturan perundang-undangan ditundukan kepadanya. Dengan adanya hukum pidana militer bukan berarti hukum pidana umum tidak berlaku bagi militer, tetapi bagi militer berlaku baik hukum pidana umum maupun pidana militer. Diperlukan hukum khusus bagi anggota militer karena untuk pel</w:t>
      </w:r>
      <w:r w:rsidR="00D47FB8" w:rsidRPr="00377067">
        <w:rPr>
          <w:rFonts w:ascii="Times New Roman" w:hAnsi="Times New Roman" w:cs="Times New Roman"/>
          <w:sz w:val="24"/>
          <w:szCs w:val="24"/>
        </w:rPr>
        <w:t>anggaran tindak pidana tertentu, ancaman hukumannya dirasa terlalu ringan jika hanya diberlakukan hukum pidana umum jika persoalan militer dimasukkan ke dalam hukum pidana umum, akan membuat KUHP sukar dipergunakan.</w:t>
      </w:r>
      <w:r w:rsidR="00D47FB8">
        <w:rPr>
          <w:rStyle w:val="FootnoteReference"/>
          <w:rFonts w:ascii="Times New Roman" w:hAnsi="Times New Roman" w:cs="Times New Roman"/>
          <w:sz w:val="24"/>
          <w:szCs w:val="24"/>
        </w:rPr>
        <w:footnoteReference w:id="19"/>
      </w:r>
    </w:p>
    <w:p w:rsidR="009A6E66" w:rsidRDefault="009A6E66" w:rsidP="00D13172">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Ketentuan mengenai penyelesaian perkara tindak pidana yang dilakukan oleh </w:t>
      </w:r>
      <w:r w:rsidR="004C0D89">
        <w:rPr>
          <w:rFonts w:ascii="Times New Roman" w:hAnsi="Times New Roman" w:cs="Times New Roman"/>
          <w:sz w:val="24"/>
          <w:szCs w:val="24"/>
        </w:rPr>
        <w:t xml:space="preserve">prajurit TNI yang mana diberikannya suatu hal yang khusus dalam penyelesaian perkara di Peradilan Militer tidak terlepas dari tidak perlu adanya mengenai Prospeksi acara pemeriksaan koneksitas </w:t>
      </w:r>
      <w:r w:rsidR="00E25B08">
        <w:rPr>
          <w:rFonts w:ascii="Times New Roman" w:hAnsi="Times New Roman" w:cs="Times New Roman"/>
          <w:sz w:val="24"/>
          <w:szCs w:val="24"/>
        </w:rPr>
        <w:t xml:space="preserve">bahwa dalam hal ini tidak perlu </w:t>
      </w:r>
      <w:r w:rsidR="00E25B08">
        <w:rPr>
          <w:rFonts w:ascii="Times New Roman" w:hAnsi="Times New Roman" w:cs="Times New Roman"/>
          <w:sz w:val="24"/>
          <w:szCs w:val="24"/>
        </w:rPr>
        <w:lastRenderedPageBreak/>
        <w:t xml:space="preserve">ada lagi lembaga koneksitas </w:t>
      </w:r>
      <w:r w:rsidR="005F5132">
        <w:rPr>
          <w:rFonts w:ascii="Times New Roman" w:hAnsi="Times New Roman" w:cs="Times New Roman"/>
          <w:sz w:val="24"/>
          <w:szCs w:val="24"/>
        </w:rPr>
        <w:t xml:space="preserve">karena prajurit TNI yang melakukan tindak pidana umum. </w:t>
      </w:r>
      <w:r w:rsidR="005F5132" w:rsidRPr="005F5132">
        <w:rPr>
          <w:rFonts w:ascii="Times New Roman" w:hAnsi="Times New Roman" w:cs="Times New Roman"/>
          <w:sz w:val="24"/>
          <w:szCs w:val="24"/>
        </w:rPr>
        <w:t>pengaturan men</w:t>
      </w:r>
      <w:r w:rsidR="005F5132">
        <w:rPr>
          <w:rFonts w:ascii="Times New Roman" w:hAnsi="Times New Roman" w:cs="Times New Roman"/>
          <w:sz w:val="24"/>
          <w:szCs w:val="24"/>
        </w:rPr>
        <w:t xml:space="preserve">genai koneksitas yang diatur di </w:t>
      </w:r>
      <w:r w:rsidR="005F5132" w:rsidRPr="005F5132">
        <w:rPr>
          <w:rFonts w:ascii="Times New Roman" w:hAnsi="Times New Roman" w:cs="Times New Roman"/>
          <w:sz w:val="24"/>
          <w:szCs w:val="24"/>
        </w:rPr>
        <w:t>dalam KUHAP dan yang kemudia</w:t>
      </w:r>
      <w:r w:rsidR="005F5132">
        <w:rPr>
          <w:rFonts w:ascii="Times New Roman" w:hAnsi="Times New Roman" w:cs="Times New Roman"/>
          <w:sz w:val="24"/>
          <w:szCs w:val="24"/>
        </w:rPr>
        <w:t>n juga diatur di dalam UU Nomor 4 Tahun 2004</w:t>
      </w:r>
      <w:r w:rsidR="005F5132" w:rsidRPr="005F5132">
        <w:rPr>
          <w:rFonts w:ascii="Times New Roman" w:hAnsi="Times New Roman" w:cs="Times New Roman"/>
          <w:sz w:val="24"/>
          <w:szCs w:val="24"/>
        </w:rPr>
        <w:t>, penyeles</w:t>
      </w:r>
      <w:r w:rsidR="005F5132">
        <w:rPr>
          <w:rFonts w:ascii="Times New Roman" w:hAnsi="Times New Roman" w:cs="Times New Roman"/>
          <w:sz w:val="24"/>
          <w:szCs w:val="24"/>
        </w:rPr>
        <w:t xml:space="preserve">aian perkara koneksitas menjadi </w:t>
      </w:r>
      <w:r w:rsidR="005F5132" w:rsidRPr="005F5132">
        <w:rPr>
          <w:rFonts w:ascii="Times New Roman" w:hAnsi="Times New Roman" w:cs="Times New Roman"/>
          <w:sz w:val="24"/>
          <w:szCs w:val="24"/>
        </w:rPr>
        <w:t>kewenangan peradilan umu</w:t>
      </w:r>
      <w:r w:rsidR="005F5132">
        <w:rPr>
          <w:rFonts w:ascii="Times New Roman" w:hAnsi="Times New Roman" w:cs="Times New Roman"/>
          <w:sz w:val="24"/>
          <w:szCs w:val="24"/>
        </w:rPr>
        <w:t xml:space="preserve">m untuk memeriksa dan mengadili </w:t>
      </w:r>
      <w:r w:rsidR="005F5132" w:rsidRPr="005F5132">
        <w:rPr>
          <w:rFonts w:ascii="Times New Roman" w:hAnsi="Times New Roman" w:cs="Times New Roman"/>
          <w:sz w:val="24"/>
          <w:szCs w:val="24"/>
        </w:rPr>
        <w:t>kecuali dalam keadaan tertentu m</w:t>
      </w:r>
      <w:r w:rsidR="005F5132">
        <w:rPr>
          <w:rFonts w:ascii="Times New Roman" w:hAnsi="Times New Roman" w:cs="Times New Roman"/>
          <w:sz w:val="24"/>
          <w:szCs w:val="24"/>
        </w:rPr>
        <w:t xml:space="preserve">enurut keputusan Ketua Mahkamah </w:t>
      </w:r>
      <w:r w:rsidR="005F5132" w:rsidRPr="005F5132">
        <w:rPr>
          <w:rFonts w:ascii="Times New Roman" w:hAnsi="Times New Roman" w:cs="Times New Roman"/>
          <w:sz w:val="24"/>
          <w:szCs w:val="24"/>
        </w:rPr>
        <w:t>Agung perkara itu harus diperiksa da</w:t>
      </w:r>
      <w:r w:rsidR="005F5132">
        <w:rPr>
          <w:rFonts w:ascii="Times New Roman" w:hAnsi="Times New Roman" w:cs="Times New Roman"/>
          <w:sz w:val="24"/>
          <w:szCs w:val="24"/>
        </w:rPr>
        <w:t xml:space="preserve">n diadili oleh pengadilan dalam </w:t>
      </w:r>
      <w:r w:rsidR="005F5132" w:rsidRPr="005F5132">
        <w:rPr>
          <w:rFonts w:ascii="Times New Roman" w:hAnsi="Times New Roman" w:cs="Times New Roman"/>
          <w:sz w:val="24"/>
          <w:szCs w:val="24"/>
        </w:rPr>
        <w:t>lingkungan Peradilan Militer. Yang</w:t>
      </w:r>
      <w:r w:rsidR="005F5132">
        <w:rPr>
          <w:rFonts w:ascii="Times New Roman" w:hAnsi="Times New Roman" w:cs="Times New Roman"/>
          <w:sz w:val="24"/>
          <w:szCs w:val="24"/>
        </w:rPr>
        <w:t xml:space="preserve"> dimaksud dengan "dalam keadaan </w:t>
      </w:r>
      <w:r w:rsidR="005F5132" w:rsidRPr="005F5132">
        <w:rPr>
          <w:rFonts w:ascii="Times New Roman" w:hAnsi="Times New Roman" w:cs="Times New Roman"/>
          <w:sz w:val="24"/>
          <w:szCs w:val="24"/>
        </w:rPr>
        <w:t xml:space="preserve">tertentu” adalah dilihat dari titik </w:t>
      </w:r>
      <w:r w:rsidR="005F5132">
        <w:rPr>
          <w:rFonts w:ascii="Times New Roman" w:hAnsi="Times New Roman" w:cs="Times New Roman"/>
          <w:sz w:val="24"/>
          <w:szCs w:val="24"/>
        </w:rPr>
        <w:t xml:space="preserve">berat kerugian yang ditimbulkan </w:t>
      </w:r>
      <w:r w:rsidR="005F5132" w:rsidRPr="005F5132">
        <w:rPr>
          <w:rFonts w:ascii="Times New Roman" w:hAnsi="Times New Roman" w:cs="Times New Roman"/>
          <w:sz w:val="24"/>
          <w:szCs w:val="24"/>
        </w:rPr>
        <w:t>oleh tindak pidana tersebut. Jika titik berat kerugian</w:t>
      </w:r>
      <w:r w:rsidR="005F5132">
        <w:rPr>
          <w:rFonts w:ascii="Times New Roman" w:hAnsi="Times New Roman" w:cs="Times New Roman"/>
          <w:sz w:val="24"/>
          <w:szCs w:val="24"/>
        </w:rPr>
        <w:t xml:space="preserve"> tersebut terletak </w:t>
      </w:r>
      <w:r w:rsidR="005F5132" w:rsidRPr="005F5132">
        <w:rPr>
          <w:rFonts w:ascii="Times New Roman" w:hAnsi="Times New Roman" w:cs="Times New Roman"/>
          <w:sz w:val="24"/>
          <w:szCs w:val="24"/>
        </w:rPr>
        <w:t>pada kepentingan militer, perkara ters</w:t>
      </w:r>
      <w:r w:rsidR="005F5132">
        <w:rPr>
          <w:rFonts w:ascii="Times New Roman" w:hAnsi="Times New Roman" w:cs="Times New Roman"/>
          <w:sz w:val="24"/>
          <w:szCs w:val="24"/>
        </w:rPr>
        <w:t xml:space="preserve">ebut diadili oleh pengadilan di </w:t>
      </w:r>
      <w:r w:rsidR="005F5132" w:rsidRPr="005F5132">
        <w:rPr>
          <w:rFonts w:ascii="Times New Roman" w:hAnsi="Times New Roman" w:cs="Times New Roman"/>
          <w:sz w:val="24"/>
          <w:szCs w:val="24"/>
        </w:rPr>
        <w:t>lingkungan Peradilan Militer. Jika titik b</w:t>
      </w:r>
      <w:r w:rsidR="005F5132">
        <w:rPr>
          <w:rFonts w:ascii="Times New Roman" w:hAnsi="Times New Roman" w:cs="Times New Roman"/>
          <w:sz w:val="24"/>
          <w:szCs w:val="24"/>
        </w:rPr>
        <w:t xml:space="preserve">erat kerugian tersebut terletak </w:t>
      </w:r>
      <w:r w:rsidR="005F5132" w:rsidRPr="005F5132">
        <w:rPr>
          <w:rFonts w:ascii="Times New Roman" w:hAnsi="Times New Roman" w:cs="Times New Roman"/>
          <w:sz w:val="24"/>
          <w:szCs w:val="24"/>
        </w:rPr>
        <w:t>pada kepentingan umum maka perkara tersebut diadili oleh pengadilan</w:t>
      </w:r>
      <w:r w:rsidR="005F5132">
        <w:rPr>
          <w:rFonts w:ascii="Times New Roman" w:hAnsi="Times New Roman" w:cs="Times New Roman"/>
          <w:sz w:val="24"/>
          <w:szCs w:val="24"/>
        </w:rPr>
        <w:t xml:space="preserve"> di lingkungan Peradilan Umum.</w:t>
      </w:r>
      <w:r w:rsidR="005F5132">
        <w:rPr>
          <w:rStyle w:val="FootnoteReference"/>
          <w:rFonts w:ascii="Times New Roman" w:hAnsi="Times New Roman" w:cs="Times New Roman"/>
          <w:sz w:val="24"/>
          <w:szCs w:val="24"/>
        </w:rPr>
        <w:footnoteReference w:id="20"/>
      </w:r>
    </w:p>
    <w:p w:rsidR="009E4414" w:rsidRDefault="00160904" w:rsidP="00D13172">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Maka terdapat pokok-pokok pembaharuan terhadap sistem pemidanaan pada hukum pidana militer</w:t>
      </w:r>
      <w:r w:rsidR="00BC5B98">
        <w:rPr>
          <w:rFonts w:ascii="Times New Roman" w:hAnsi="Times New Roman" w:cs="Times New Roman"/>
          <w:sz w:val="24"/>
          <w:szCs w:val="24"/>
        </w:rPr>
        <w:t>, s</w:t>
      </w:r>
      <w:r w:rsidR="00BC5B98" w:rsidRPr="00BC5B98">
        <w:rPr>
          <w:rFonts w:ascii="Times New Roman" w:hAnsi="Times New Roman" w:cs="Times New Roman"/>
          <w:sz w:val="24"/>
          <w:szCs w:val="24"/>
        </w:rPr>
        <w:t>istem</w:t>
      </w:r>
      <w:r w:rsidR="00BC5B98">
        <w:rPr>
          <w:rFonts w:ascii="Times New Roman" w:hAnsi="Times New Roman" w:cs="Times New Roman"/>
          <w:sz w:val="24"/>
          <w:szCs w:val="24"/>
        </w:rPr>
        <w:t xml:space="preserve"> sanksi pidana pembaruan Hukum Pidana Militer tetap harus mengacu pada sistem sanksi dalam KUHP ( RUU KUHP Buku I </w:t>
      </w:r>
      <w:r w:rsidR="00BC5B98" w:rsidRPr="00BC5B98">
        <w:rPr>
          <w:rFonts w:ascii="Times New Roman" w:hAnsi="Times New Roman" w:cs="Times New Roman"/>
          <w:sz w:val="24"/>
          <w:szCs w:val="24"/>
        </w:rPr>
        <w:t>)</w:t>
      </w:r>
      <w:r w:rsidR="00BC5B98">
        <w:rPr>
          <w:rFonts w:ascii="Times New Roman" w:hAnsi="Times New Roman" w:cs="Times New Roman"/>
          <w:sz w:val="24"/>
          <w:szCs w:val="24"/>
        </w:rPr>
        <w:t xml:space="preserve"> dasar berlakunya sistem sanksi yang ada dalam RUU KUHP </w:t>
      </w:r>
      <w:r w:rsidR="00BC5B98" w:rsidRPr="00BC5B98">
        <w:rPr>
          <w:rFonts w:ascii="Times New Roman" w:hAnsi="Times New Roman" w:cs="Times New Roman"/>
          <w:sz w:val="24"/>
          <w:szCs w:val="24"/>
        </w:rPr>
        <w:t>terhadap</w:t>
      </w:r>
      <w:r w:rsidR="00BC5B98">
        <w:rPr>
          <w:rFonts w:ascii="Times New Roman" w:hAnsi="Times New Roman" w:cs="Times New Roman"/>
          <w:sz w:val="24"/>
          <w:szCs w:val="24"/>
        </w:rPr>
        <w:t xml:space="preserve"> </w:t>
      </w:r>
      <w:r w:rsidR="00BC5B98" w:rsidRPr="00BC5B98">
        <w:rPr>
          <w:rFonts w:ascii="Times New Roman" w:hAnsi="Times New Roman" w:cs="Times New Roman"/>
          <w:sz w:val="24"/>
          <w:szCs w:val="24"/>
        </w:rPr>
        <w:t>KUHPM (Pembaruan KUHPM mendat</w:t>
      </w:r>
      <w:r w:rsidR="00BC5B98">
        <w:rPr>
          <w:rFonts w:ascii="Times New Roman" w:hAnsi="Times New Roman" w:cs="Times New Roman"/>
          <w:sz w:val="24"/>
          <w:szCs w:val="24"/>
        </w:rPr>
        <w:t xml:space="preserve">ang), maka rumusan seperti yang </w:t>
      </w:r>
      <w:r w:rsidR="00BC5B98" w:rsidRPr="00BC5B98">
        <w:rPr>
          <w:rFonts w:ascii="Times New Roman" w:hAnsi="Times New Roman" w:cs="Times New Roman"/>
          <w:sz w:val="24"/>
          <w:szCs w:val="24"/>
        </w:rPr>
        <w:t xml:space="preserve">ada dalam Pasal 1 KUHPM saat ini </w:t>
      </w:r>
      <w:r w:rsidR="00BC5B98">
        <w:rPr>
          <w:rFonts w:ascii="Times New Roman" w:hAnsi="Times New Roman" w:cs="Times New Roman"/>
          <w:sz w:val="24"/>
          <w:szCs w:val="24"/>
        </w:rPr>
        <w:t xml:space="preserve">tetap dipertahankan. Oleh sebab </w:t>
      </w:r>
      <w:r w:rsidR="00BC5B98" w:rsidRPr="00BC5B98">
        <w:rPr>
          <w:rFonts w:ascii="Times New Roman" w:hAnsi="Times New Roman" w:cs="Times New Roman"/>
          <w:sz w:val="24"/>
          <w:szCs w:val="24"/>
        </w:rPr>
        <w:t xml:space="preserve">itu, rumusan Pasal 1 KUHPM yang saat </w:t>
      </w:r>
      <w:r w:rsidR="00BC5B98">
        <w:rPr>
          <w:rFonts w:ascii="Times New Roman" w:hAnsi="Times New Roman" w:cs="Times New Roman"/>
          <w:sz w:val="24"/>
          <w:szCs w:val="24"/>
        </w:rPr>
        <w:t xml:space="preserve">ini berlaku tetap dipertahankan </w:t>
      </w:r>
      <w:r w:rsidR="00BC5B98" w:rsidRPr="00BC5B98">
        <w:rPr>
          <w:rFonts w:ascii="Times New Roman" w:hAnsi="Times New Roman" w:cs="Times New Roman"/>
          <w:sz w:val="24"/>
          <w:szCs w:val="24"/>
        </w:rPr>
        <w:t>sebagai penguatan rumusan Pasal ser</w:t>
      </w:r>
      <w:r w:rsidR="00BC5B98">
        <w:rPr>
          <w:rFonts w:ascii="Times New Roman" w:hAnsi="Times New Roman" w:cs="Times New Roman"/>
          <w:sz w:val="24"/>
          <w:szCs w:val="24"/>
        </w:rPr>
        <w:t xml:space="preserve">upa Pasal 103 KUHP. Pokok-pokok </w:t>
      </w:r>
      <w:r w:rsidR="00BC5B98" w:rsidRPr="00BC5B98">
        <w:rPr>
          <w:rFonts w:ascii="Times New Roman" w:hAnsi="Times New Roman" w:cs="Times New Roman"/>
          <w:sz w:val="24"/>
          <w:szCs w:val="24"/>
        </w:rPr>
        <w:t>pembaruan sistem sanksi sebagai bagi</w:t>
      </w:r>
      <w:r w:rsidR="00BC5B98">
        <w:rPr>
          <w:rFonts w:ascii="Times New Roman" w:hAnsi="Times New Roman" w:cs="Times New Roman"/>
          <w:sz w:val="24"/>
          <w:szCs w:val="24"/>
        </w:rPr>
        <w:t xml:space="preserve">an dari sistem pemidanaan dalam </w:t>
      </w:r>
      <w:r w:rsidR="00BC5B98" w:rsidRPr="00BC5B98">
        <w:rPr>
          <w:rFonts w:ascii="Times New Roman" w:hAnsi="Times New Roman" w:cs="Times New Roman"/>
          <w:sz w:val="24"/>
          <w:szCs w:val="24"/>
        </w:rPr>
        <w:t>pembaruan hukum pidana militer, adalah:</w:t>
      </w:r>
    </w:p>
    <w:p w:rsidR="00BC5B98" w:rsidRDefault="009E4414" w:rsidP="00D13172">
      <w:pPr>
        <w:pStyle w:val="ListParagraph"/>
        <w:numPr>
          <w:ilvl w:val="0"/>
          <w:numId w:val="16"/>
        </w:numPr>
        <w:tabs>
          <w:tab w:val="left" w:pos="1134"/>
          <w:tab w:val="left" w:pos="1701"/>
        </w:tabs>
        <w:spacing w:after="0" w:line="480" w:lineRule="auto"/>
        <w:ind w:left="1134" w:hanging="567"/>
        <w:jc w:val="both"/>
        <w:rPr>
          <w:rFonts w:ascii="Times New Roman" w:hAnsi="Times New Roman" w:cs="Times New Roman"/>
          <w:sz w:val="24"/>
          <w:szCs w:val="24"/>
        </w:rPr>
      </w:pPr>
      <w:r w:rsidRPr="009E4414">
        <w:rPr>
          <w:rFonts w:ascii="Times New Roman" w:hAnsi="Times New Roman" w:cs="Times New Roman"/>
          <w:sz w:val="24"/>
          <w:szCs w:val="24"/>
        </w:rPr>
        <w:lastRenderedPageBreak/>
        <w:t xml:space="preserve">Tetap Membedakan Pidana Pokok (Pidana Utama) dan Pidana </w:t>
      </w:r>
      <w:r w:rsidR="00F34D52">
        <w:rPr>
          <w:rFonts w:ascii="Times New Roman" w:hAnsi="Times New Roman" w:cs="Times New Roman"/>
          <w:sz w:val="24"/>
          <w:szCs w:val="24"/>
        </w:rPr>
        <w:tab/>
      </w:r>
      <w:r w:rsidRPr="009E4414">
        <w:rPr>
          <w:rFonts w:ascii="Times New Roman" w:hAnsi="Times New Roman" w:cs="Times New Roman"/>
          <w:sz w:val="24"/>
          <w:szCs w:val="24"/>
        </w:rPr>
        <w:t>Tambahan Terkait dengan sistem sanksi dalam RKUHP, yang memasukkan beberapa jenis sanksi baru, yang selama ini tidak dikenal dalam sistem sanksi dalam KUHP dan juga dalam KUHPM, maka pembaruan hukum pidana militer, perlu mengkaji, mempertimbangkan jenis sanksi baru dalam RUU KUHP. Dalam jenis Pidana Pokok RUU KUHP terdapat sanksi baru, yaitu Pidana Pengawasan dan Pidana Kerja Sosial. Pertanyaan besarnya adalah: Pertama, Apakah Hukum Pidana Militer akan mengadopsi atau memasukkan dua jenis pidana baru tersebut dalam sistem sanksi Hukum Pidana Militer. Jika mengadopsi jenis sanksi tersebut, tentu ada beberapa sistem yang harus diperbarui. Kedua, bagaimana jika tidak mengikuti jenis sanksi pidana dalam RUU KUHP. Dapatkah Hukum Pidana Militer menyimpang dari jenis sanksi yang ada dalam KUHP. Susunan sanksi pidana dalam RUU KUHPM harus tetap mempertahankan penggolongan pidana pokok dengan pidana tambahan. Urutan susunan pidana pokok dan pidana tambahan tetap berpedoman pada urutan berdasarkan berat ringannya jenis pidana</w:t>
      </w:r>
      <w:r>
        <w:rPr>
          <w:rFonts w:ascii="Times New Roman" w:hAnsi="Times New Roman" w:cs="Times New Roman"/>
          <w:sz w:val="24"/>
          <w:szCs w:val="24"/>
        </w:rPr>
        <w:t xml:space="preserve">. </w:t>
      </w:r>
    </w:p>
    <w:p w:rsidR="009E4414" w:rsidRPr="009E4414" w:rsidRDefault="009E4414" w:rsidP="00D13172">
      <w:pPr>
        <w:pStyle w:val="ListParagraph"/>
        <w:numPr>
          <w:ilvl w:val="0"/>
          <w:numId w:val="16"/>
        </w:numPr>
        <w:spacing w:after="0" w:line="480" w:lineRule="auto"/>
        <w:ind w:left="1134" w:hanging="567"/>
        <w:jc w:val="both"/>
        <w:rPr>
          <w:rFonts w:ascii="Times New Roman" w:hAnsi="Times New Roman" w:cs="Times New Roman"/>
          <w:sz w:val="24"/>
          <w:szCs w:val="24"/>
        </w:rPr>
      </w:pPr>
      <w:r w:rsidRPr="009E4414">
        <w:rPr>
          <w:rFonts w:ascii="Times New Roman" w:hAnsi="Times New Roman" w:cs="Times New Roman"/>
          <w:sz w:val="24"/>
          <w:szCs w:val="24"/>
        </w:rPr>
        <w:t>Tetap</w:t>
      </w:r>
      <w:r>
        <w:rPr>
          <w:rFonts w:ascii="Times New Roman" w:hAnsi="Times New Roman" w:cs="Times New Roman"/>
          <w:sz w:val="24"/>
          <w:szCs w:val="24"/>
        </w:rPr>
        <w:t xml:space="preserve"> </w:t>
      </w:r>
      <w:r w:rsidRPr="009E4414">
        <w:rPr>
          <w:rFonts w:ascii="Times New Roman" w:hAnsi="Times New Roman" w:cs="Times New Roman"/>
          <w:sz w:val="24"/>
          <w:szCs w:val="24"/>
        </w:rPr>
        <w:t>Menempatkan</w:t>
      </w:r>
      <w:r>
        <w:rPr>
          <w:rFonts w:ascii="Times New Roman" w:hAnsi="Times New Roman" w:cs="Times New Roman"/>
          <w:sz w:val="24"/>
          <w:szCs w:val="24"/>
        </w:rPr>
        <w:t xml:space="preserve"> </w:t>
      </w:r>
      <w:r w:rsidRPr="009E4414">
        <w:rPr>
          <w:rFonts w:ascii="Times New Roman" w:hAnsi="Times New Roman" w:cs="Times New Roman"/>
          <w:sz w:val="24"/>
          <w:szCs w:val="24"/>
        </w:rPr>
        <w:t>Sanksi</w:t>
      </w:r>
      <w:r>
        <w:rPr>
          <w:rFonts w:ascii="Times New Roman" w:hAnsi="Times New Roman" w:cs="Times New Roman"/>
          <w:sz w:val="24"/>
          <w:szCs w:val="24"/>
        </w:rPr>
        <w:t xml:space="preserve"> </w:t>
      </w:r>
      <w:r w:rsidRPr="009E4414">
        <w:rPr>
          <w:rFonts w:ascii="Times New Roman" w:hAnsi="Times New Roman" w:cs="Times New Roman"/>
          <w:sz w:val="24"/>
          <w:szCs w:val="24"/>
        </w:rPr>
        <w:t>Pidana</w:t>
      </w:r>
      <w:r>
        <w:rPr>
          <w:rFonts w:ascii="Times New Roman" w:hAnsi="Times New Roman" w:cs="Times New Roman"/>
          <w:sz w:val="24"/>
          <w:szCs w:val="24"/>
        </w:rPr>
        <w:t xml:space="preserve"> </w:t>
      </w:r>
      <w:r w:rsidRPr="009E4414">
        <w:rPr>
          <w:rFonts w:ascii="Times New Roman" w:hAnsi="Times New Roman" w:cs="Times New Roman"/>
          <w:sz w:val="24"/>
          <w:szCs w:val="24"/>
        </w:rPr>
        <w:t>Mati</w:t>
      </w:r>
      <w:r>
        <w:rPr>
          <w:rFonts w:ascii="Times New Roman" w:hAnsi="Times New Roman" w:cs="Times New Roman"/>
          <w:sz w:val="24"/>
          <w:szCs w:val="24"/>
        </w:rPr>
        <w:t xml:space="preserve"> </w:t>
      </w:r>
      <w:r w:rsidRPr="009E4414">
        <w:rPr>
          <w:rFonts w:ascii="Times New Roman" w:hAnsi="Times New Roman" w:cs="Times New Roman"/>
          <w:sz w:val="24"/>
          <w:szCs w:val="24"/>
        </w:rPr>
        <w:t>sebagai</w:t>
      </w:r>
      <w:r>
        <w:rPr>
          <w:rFonts w:ascii="Times New Roman" w:hAnsi="Times New Roman" w:cs="Times New Roman"/>
          <w:sz w:val="24"/>
          <w:szCs w:val="24"/>
        </w:rPr>
        <w:t xml:space="preserve"> </w:t>
      </w:r>
      <w:r w:rsidRPr="009E4414">
        <w:rPr>
          <w:rFonts w:ascii="Times New Roman" w:hAnsi="Times New Roman" w:cs="Times New Roman"/>
          <w:sz w:val="24"/>
          <w:szCs w:val="24"/>
        </w:rPr>
        <w:t>Pidana</w:t>
      </w:r>
      <w:r>
        <w:rPr>
          <w:rFonts w:ascii="Times New Roman" w:hAnsi="Times New Roman" w:cs="Times New Roman"/>
          <w:sz w:val="24"/>
          <w:szCs w:val="24"/>
        </w:rPr>
        <w:t xml:space="preserve"> </w:t>
      </w:r>
      <w:r w:rsidRPr="009E4414">
        <w:rPr>
          <w:rFonts w:ascii="Times New Roman" w:hAnsi="Times New Roman" w:cs="Times New Roman"/>
          <w:sz w:val="24"/>
          <w:szCs w:val="24"/>
        </w:rPr>
        <w:t>Pokok</w:t>
      </w:r>
      <w:r>
        <w:rPr>
          <w:rFonts w:ascii="Times New Roman" w:hAnsi="Times New Roman" w:cs="Times New Roman"/>
          <w:sz w:val="24"/>
          <w:szCs w:val="24"/>
        </w:rPr>
        <w:t xml:space="preserve"> </w:t>
      </w:r>
      <w:r w:rsidRPr="009E4414">
        <w:rPr>
          <w:rFonts w:ascii="Times New Roman" w:hAnsi="Times New Roman" w:cs="Times New Roman"/>
          <w:sz w:val="24"/>
          <w:szCs w:val="24"/>
        </w:rPr>
        <w:t>Khusus</w:t>
      </w:r>
      <w:r w:rsidR="00D94B8E">
        <w:rPr>
          <w:rFonts w:ascii="Times New Roman" w:hAnsi="Times New Roman" w:cs="Times New Roman"/>
          <w:sz w:val="24"/>
          <w:szCs w:val="24"/>
        </w:rPr>
        <w:t>.</w:t>
      </w:r>
    </w:p>
    <w:p w:rsidR="00F34D52" w:rsidRDefault="00F34D52" w:rsidP="00D13172">
      <w:pPr>
        <w:pStyle w:val="ListParagraph"/>
        <w:tabs>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ab/>
      </w:r>
      <w:r w:rsidR="009E4414">
        <w:rPr>
          <w:rFonts w:ascii="Times New Roman" w:hAnsi="Times New Roman" w:cs="Times New Roman"/>
          <w:sz w:val="24"/>
          <w:szCs w:val="24"/>
        </w:rPr>
        <w:t>m</w:t>
      </w:r>
      <w:r w:rsidR="009E4414" w:rsidRPr="009E4414">
        <w:rPr>
          <w:rFonts w:ascii="Times New Roman" w:hAnsi="Times New Roman" w:cs="Times New Roman"/>
          <w:sz w:val="24"/>
          <w:szCs w:val="24"/>
        </w:rPr>
        <w:t>engenai</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pidana</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mati,</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meskipun</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di</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dalam</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RUU</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KUHP</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menempatkan</w:t>
      </w:r>
      <w:r w:rsidR="00D4015B">
        <w:rPr>
          <w:rFonts w:ascii="Times New Roman" w:hAnsi="Times New Roman" w:cs="Times New Roman"/>
          <w:sz w:val="24"/>
          <w:szCs w:val="24"/>
        </w:rPr>
        <w:t xml:space="preserve"> </w:t>
      </w:r>
      <w:r w:rsidR="009E4414" w:rsidRPr="009E4414">
        <w:rPr>
          <w:rFonts w:ascii="Times New Roman" w:hAnsi="Times New Roman" w:cs="Times New Roman"/>
          <w:sz w:val="24"/>
          <w:szCs w:val="24"/>
        </w:rPr>
        <w:t>pidana</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mati</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sebagai</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pidana</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pokok</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yang</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bersifat</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khusus.</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Dalam</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pembaruan</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hukum</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pidana</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militer,</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pidana</w:t>
      </w:r>
      <w:r w:rsidR="009E4414">
        <w:rPr>
          <w:rFonts w:ascii="Times New Roman" w:hAnsi="Times New Roman" w:cs="Times New Roman"/>
          <w:sz w:val="24"/>
          <w:szCs w:val="24"/>
        </w:rPr>
        <w:t xml:space="preserve"> mati </w:t>
      </w:r>
      <w:r w:rsidR="009E4414" w:rsidRPr="009E4414">
        <w:rPr>
          <w:rFonts w:ascii="Times New Roman" w:hAnsi="Times New Roman" w:cs="Times New Roman"/>
          <w:sz w:val="24"/>
          <w:szCs w:val="24"/>
        </w:rPr>
        <w:t>disarankan</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lastRenderedPageBreak/>
        <w:t>tetap</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ditempatkan</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sebagai</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pidana</w:t>
      </w:r>
      <w:r w:rsidR="009E4414">
        <w:rPr>
          <w:rFonts w:ascii="Times New Roman" w:hAnsi="Times New Roman" w:cs="Times New Roman"/>
          <w:sz w:val="24"/>
          <w:szCs w:val="24"/>
        </w:rPr>
        <w:t xml:space="preserve"> </w:t>
      </w:r>
      <w:r w:rsidR="009E4414" w:rsidRPr="009E4414">
        <w:rPr>
          <w:rFonts w:ascii="Times New Roman" w:hAnsi="Times New Roman" w:cs="Times New Roman"/>
          <w:sz w:val="24"/>
          <w:szCs w:val="24"/>
        </w:rPr>
        <w:t>pokok</w:t>
      </w:r>
      <w:r w:rsidR="00D4015B">
        <w:rPr>
          <w:rFonts w:ascii="Times New Roman" w:hAnsi="Times New Roman" w:cs="Times New Roman"/>
          <w:sz w:val="24"/>
          <w:szCs w:val="24"/>
        </w:rPr>
        <w:t>. Hukum pidana militer, sebagai hukum pidana khusus, pada umumnya kualitas kejahatan yang diancam pidana merupakan kejahatan berat, dan terdapat kejahatan-kejahatan terkait dengan kewajiban militer dalam hal pertahanan Negara dan pengkhianatan militer, sehingga pidana mati tetap dipertahankan sebagai sanksi pidana.</w:t>
      </w:r>
    </w:p>
    <w:p w:rsidR="00F34D52" w:rsidRDefault="00D94B8E" w:rsidP="00D13172">
      <w:pPr>
        <w:pStyle w:val="ListParagraph"/>
        <w:tabs>
          <w:tab w:val="left" w:pos="1701"/>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00D4015B">
        <w:rPr>
          <w:rFonts w:ascii="Times New Roman" w:hAnsi="Times New Roman" w:cs="Times New Roman"/>
          <w:sz w:val="24"/>
          <w:szCs w:val="24"/>
        </w:rPr>
        <w:t>Memasukan jenis pidan</w:t>
      </w:r>
      <w:r w:rsidR="00F34D52">
        <w:rPr>
          <w:rFonts w:ascii="Times New Roman" w:hAnsi="Times New Roman" w:cs="Times New Roman"/>
          <w:sz w:val="24"/>
          <w:szCs w:val="24"/>
        </w:rPr>
        <w:t>a baru yaitu pidana pengawasan.</w:t>
      </w:r>
    </w:p>
    <w:p w:rsidR="00D94B8E" w:rsidRDefault="00F34D52" w:rsidP="00D13172">
      <w:pPr>
        <w:pStyle w:val="ListParagraph"/>
        <w:tabs>
          <w:tab w:val="left" w:pos="1701"/>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ab/>
        <w:t>P</w:t>
      </w:r>
      <w:r w:rsidR="00D4015B">
        <w:rPr>
          <w:rFonts w:ascii="Times New Roman" w:hAnsi="Times New Roman" w:cs="Times New Roman"/>
          <w:sz w:val="24"/>
          <w:szCs w:val="24"/>
        </w:rPr>
        <w:t>idana pengawasan merupakan jenis sanksi pidana baru dalam RUU KUHP. Pidana pengawasan merupakan jenis pidana pengganti pidana bersyarat, dirumuskan dengan ketentuan dan persyaratan diberikan uraian dalam pasal 79 dan pasal 80</w:t>
      </w:r>
      <w:r w:rsidR="00772B37">
        <w:rPr>
          <w:rFonts w:ascii="Times New Roman" w:hAnsi="Times New Roman" w:cs="Times New Roman"/>
          <w:sz w:val="24"/>
          <w:szCs w:val="24"/>
        </w:rPr>
        <w:t>.</w:t>
      </w:r>
      <w:r w:rsidR="00D4015B">
        <w:rPr>
          <w:rFonts w:ascii="Times New Roman" w:hAnsi="Times New Roman" w:cs="Times New Roman"/>
          <w:sz w:val="24"/>
          <w:szCs w:val="24"/>
        </w:rPr>
        <w:t xml:space="preserve"> </w:t>
      </w:r>
      <w:r w:rsidR="00772B37">
        <w:rPr>
          <w:rStyle w:val="FootnoteReference"/>
          <w:rFonts w:ascii="Times New Roman" w:hAnsi="Times New Roman" w:cs="Times New Roman"/>
          <w:sz w:val="24"/>
          <w:szCs w:val="24"/>
        </w:rPr>
        <w:footnoteReference w:id="21"/>
      </w:r>
    </w:p>
    <w:p w:rsidR="003D508C" w:rsidRPr="00F4143C" w:rsidRDefault="003D508C" w:rsidP="00D13172">
      <w:pPr>
        <w:pStyle w:val="Heading3"/>
        <w:numPr>
          <w:ilvl w:val="0"/>
          <w:numId w:val="19"/>
        </w:numPr>
        <w:spacing w:before="0" w:line="480" w:lineRule="auto"/>
        <w:ind w:left="567" w:hanging="567"/>
        <w:jc w:val="both"/>
        <w:rPr>
          <w:rStyle w:val="Heading3Char"/>
          <w:rFonts w:ascii="Times New Roman" w:hAnsi="Times New Roman" w:cs="Times New Roman"/>
          <w:b/>
          <w:color w:val="000000" w:themeColor="text1"/>
          <w:sz w:val="24"/>
          <w:szCs w:val="24"/>
        </w:rPr>
      </w:pPr>
      <w:bookmarkStart w:id="67" w:name="_Toc68386935"/>
      <w:bookmarkStart w:id="68" w:name="_Toc68389342"/>
      <w:bookmarkStart w:id="69" w:name="_Toc69282510"/>
      <w:bookmarkStart w:id="70" w:name="_Toc69283411"/>
      <w:r w:rsidRPr="00F4143C">
        <w:rPr>
          <w:rStyle w:val="Heading3Char"/>
          <w:rFonts w:ascii="Times New Roman" w:hAnsi="Times New Roman" w:cs="Times New Roman"/>
          <w:b/>
          <w:color w:val="000000" w:themeColor="text1"/>
          <w:sz w:val="24"/>
          <w:szCs w:val="24"/>
        </w:rPr>
        <w:t>Hukum Acara Pidana Militer</w:t>
      </w:r>
      <w:r w:rsidR="00213831" w:rsidRPr="00F4143C">
        <w:rPr>
          <w:rStyle w:val="Heading3Char"/>
          <w:rFonts w:ascii="Times New Roman" w:hAnsi="Times New Roman" w:cs="Times New Roman"/>
          <w:b/>
          <w:color w:val="000000" w:themeColor="text1"/>
          <w:sz w:val="24"/>
          <w:szCs w:val="24"/>
        </w:rPr>
        <w:t>.</w:t>
      </w:r>
      <w:bookmarkEnd w:id="67"/>
      <w:bookmarkEnd w:id="68"/>
      <w:bookmarkEnd w:id="69"/>
      <w:bookmarkEnd w:id="70"/>
    </w:p>
    <w:p w:rsidR="003D508C" w:rsidRDefault="003D508C" w:rsidP="00D13172">
      <w:pPr>
        <w:pStyle w:val="ListParagraph"/>
        <w:spacing w:after="0" w:line="480" w:lineRule="auto"/>
        <w:ind w:left="0" w:firstLine="567"/>
        <w:jc w:val="both"/>
        <w:rPr>
          <w:rFonts w:ascii="Times New Roman" w:hAnsi="Times New Roman" w:cs="Times New Roman"/>
          <w:sz w:val="24"/>
          <w:szCs w:val="24"/>
        </w:rPr>
      </w:pPr>
      <w:r w:rsidRPr="003D508C">
        <w:rPr>
          <w:rFonts w:ascii="Times New Roman" w:hAnsi="Times New Roman" w:cs="Times New Roman"/>
          <w:sz w:val="24"/>
          <w:szCs w:val="24"/>
        </w:rPr>
        <w:t>Hukum Acara Pidana Militer (HAPMIL) telah mengalami</w:t>
      </w:r>
      <w:r>
        <w:rPr>
          <w:rFonts w:ascii="Times New Roman" w:hAnsi="Times New Roman" w:cs="Times New Roman"/>
          <w:sz w:val="24"/>
          <w:szCs w:val="24"/>
        </w:rPr>
        <w:t xml:space="preserve"> </w:t>
      </w:r>
      <w:r w:rsidRPr="003D508C">
        <w:rPr>
          <w:rFonts w:ascii="Times New Roman" w:hAnsi="Times New Roman" w:cs="Times New Roman"/>
          <w:sz w:val="24"/>
          <w:szCs w:val="24"/>
        </w:rPr>
        <w:t>perkembangan. Artinya secara historis Hukum Acara Pidana Militer</w:t>
      </w:r>
      <w:r w:rsidR="00AF3192">
        <w:rPr>
          <w:rFonts w:ascii="Times New Roman" w:hAnsi="Times New Roman" w:cs="Times New Roman"/>
          <w:sz w:val="24"/>
          <w:szCs w:val="24"/>
        </w:rPr>
        <w:t xml:space="preserve"> </w:t>
      </w:r>
      <w:r w:rsidRPr="00AF3192">
        <w:rPr>
          <w:rFonts w:ascii="Times New Roman" w:hAnsi="Times New Roman" w:cs="Times New Roman"/>
          <w:sz w:val="24"/>
          <w:szCs w:val="24"/>
        </w:rPr>
        <w:t>(HAPMIL) telah beberapa kali mengalami perubahan, baik perubahan secara keseluruhan undang-undang maupun perubahan berupa penambahan atau penjabaran lebih lanjut dengan peraturan yang lebih rendah dari undang-undang, misalnya dengan Surat Keputusan Panglima Angkatan</w:t>
      </w:r>
      <w:r w:rsidR="00AF3192">
        <w:rPr>
          <w:rFonts w:ascii="Times New Roman" w:hAnsi="Times New Roman" w:cs="Times New Roman"/>
          <w:sz w:val="24"/>
          <w:szCs w:val="24"/>
        </w:rPr>
        <w:t xml:space="preserve"> </w:t>
      </w:r>
      <w:r w:rsidRPr="00AF3192">
        <w:rPr>
          <w:rFonts w:ascii="Times New Roman" w:hAnsi="Times New Roman" w:cs="Times New Roman"/>
          <w:sz w:val="24"/>
          <w:szCs w:val="24"/>
        </w:rPr>
        <w:t>Bersenjata Republik Indonesia ( Pangab).</w:t>
      </w:r>
    </w:p>
    <w:p w:rsidR="001556A3" w:rsidRDefault="00150A0F" w:rsidP="00D13172">
      <w:pPr>
        <w:pStyle w:val="ListParagraph"/>
        <w:spacing w:after="0" w:line="48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Hukum acara peradilan militer mencangkup mengenai kekuasaan pengadilan dalam mengadili perkara Prajurit TNI dalam Pasal 40 ayat huruf a Undang-undang Nomor 31 Tahun tentang Peradilan Militer dimana disebutkan bahwa </w:t>
      </w:r>
      <w:r w:rsidRPr="00150A0F">
        <w:rPr>
          <w:rFonts w:ascii="Times New Roman" w:hAnsi="Times New Roman" w:cs="Times New Roman"/>
          <w:sz w:val="24"/>
          <w:szCs w:val="24"/>
        </w:rPr>
        <w:t>Pengadilan  Militer  memeriksa  dan  memutuskan  pada  tingkat  pertama</w:t>
      </w:r>
      <w:r w:rsidR="009F43D7">
        <w:rPr>
          <w:rFonts w:ascii="Times New Roman" w:hAnsi="Times New Roman" w:cs="Times New Roman"/>
          <w:sz w:val="24"/>
          <w:szCs w:val="24"/>
        </w:rPr>
        <w:t xml:space="preserve"> </w:t>
      </w:r>
      <w:r w:rsidRPr="00150A0F">
        <w:rPr>
          <w:rFonts w:ascii="Times New Roman" w:hAnsi="Times New Roman" w:cs="Times New Roman"/>
          <w:sz w:val="24"/>
          <w:szCs w:val="24"/>
        </w:rPr>
        <w:lastRenderedPageBreak/>
        <w:t xml:space="preserve">perkara </w:t>
      </w:r>
      <w:r>
        <w:rPr>
          <w:rFonts w:ascii="Times New Roman" w:hAnsi="Times New Roman" w:cs="Times New Roman"/>
          <w:sz w:val="24"/>
          <w:szCs w:val="24"/>
        </w:rPr>
        <w:t xml:space="preserve">pidana yang Terdakwanya adalah </w:t>
      </w:r>
      <w:r w:rsidRPr="00150A0F">
        <w:rPr>
          <w:rFonts w:ascii="Times New Roman" w:hAnsi="Times New Roman" w:cs="Times New Roman"/>
          <w:sz w:val="24"/>
          <w:szCs w:val="24"/>
        </w:rPr>
        <w:t>.Prajurit yang berpangkat Kapten ke bawah</w:t>
      </w:r>
      <w:r>
        <w:rPr>
          <w:rFonts w:ascii="Times New Roman" w:hAnsi="Times New Roman" w:cs="Times New Roman"/>
          <w:sz w:val="24"/>
          <w:szCs w:val="24"/>
        </w:rPr>
        <w:t xml:space="preserve">, sedangkan untuk  bagi </w:t>
      </w:r>
      <w:r w:rsidRPr="00150A0F">
        <w:rPr>
          <w:rFonts w:ascii="Times New Roman" w:hAnsi="Times New Roman" w:cs="Times New Roman"/>
          <w:sz w:val="24"/>
          <w:szCs w:val="24"/>
        </w:rPr>
        <w:t>Pengadilan Milite</w:t>
      </w:r>
      <w:r>
        <w:rPr>
          <w:rFonts w:ascii="Times New Roman" w:hAnsi="Times New Roman" w:cs="Times New Roman"/>
          <w:sz w:val="24"/>
          <w:szCs w:val="24"/>
        </w:rPr>
        <w:t xml:space="preserve">r Tinggi pada tingkat pertama </w:t>
      </w:r>
      <w:r w:rsidRPr="00150A0F">
        <w:rPr>
          <w:rFonts w:ascii="Times New Roman" w:hAnsi="Times New Roman" w:cs="Times New Roman"/>
          <w:sz w:val="24"/>
          <w:szCs w:val="24"/>
        </w:rPr>
        <w:t>memeriksa   dan   memu</w:t>
      </w:r>
      <w:r>
        <w:rPr>
          <w:rFonts w:ascii="Times New Roman" w:hAnsi="Times New Roman" w:cs="Times New Roman"/>
          <w:sz w:val="24"/>
          <w:szCs w:val="24"/>
        </w:rPr>
        <w:t xml:space="preserve">tus   perkara   pidana   yang </w:t>
      </w:r>
      <w:r w:rsidRPr="00150A0F">
        <w:rPr>
          <w:rFonts w:ascii="Times New Roman" w:hAnsi="Times New Roman" w:cs="Times New Roman"/>
          <w:sz w:val="24"/>
          <w:szCs w:val="24"/>
        </w:rPr>
        <w:t>Terdakwanya</w:t>
      </w:r>
      <w:r>
        <w:rPr>
          <w:rFonts w:ascii="Times New Roman" w:hAnsi="Times New Roman" w:cs="Times New Roman"/>
          <w:sz w:val="24"/>
          <w:szCs w:val="24"/>
        </w:rPr>
        <w:t xml:space="preserve"> adalah </w:t>
      </w:r>
      <w:r w:rsidRPr="00150A0F">
        <w:rPr>
          <w:rFonts w:ascii="Times New Roman" w:hAnsi="Times New Roman" w:cs="Times New Roman"/>
          <w:sz w:val="24"/>
          <w:szCs w:val="24"/>
        </w:rPr>
        <w:t>Prajurit atau salah satu Prajuritnya berpangkat  Mayor ke atas</w:t>
      </w:r>
      <w:r>
        <w:rPr>
          <w:rFonts w:ascii="Times New Roman" w:hAnsi="Times New Roman" w:cs="Times New Roman"/>
          <w:sz w:val="24"/>
          <w:szCs w:val="24"/>
        </w:rPr>
        <w:t xml:space="preserve"> hal tersebut diatur dalam Pasal 41 ayat (1) ke- 1</w:t>
      </w:r>
      <w:r w:rsidR="00C40A7B">
        <w:rPr>
          <w:rFonts w:ascii="Times New Roman" w:hAnsi="Times New Roman" w:cs="Times New Roman"/>
          <w:sz w:val="24"/>
          <w:szCs w:val="24"/>
        </w:rPr>
        <w:t xml:space="preserve"> dan bagi </w:t>
      </w:r>
      <w:r w:rsidR="00C40A7B" w:rsidRPr="00C40A7B">
        <w:rPr>
          <w:rFonts w:ascii="Times New Roman" w:hAnsi="Times New Roman" w:cs="Times New Roman"/>
          <w:sz w:val="24"/>
          <w:szCs w:val="24"/>
        </w:rPr>
        <w:t xml:space="preserve">Pengadilan Militer Utama </w:t>
      </w:r>
      <w:r w:rsidR="00C40A7B">
        <w:rPr>
          <w:rFonts w:ascii="Times New Roman" w:hAnsi="Times New Roman" w:cs="Times New Roman"/>
          <w:sz w:val="24"/>
          <w:szCs w:val="24"/>
        </w:rPr>
        <w:t xml:space="preserve">dalam Pasal 42 </w:t>
      </w:r>
      <w:r w:rsidR="00C40A7B" w:rsidRPr="00C40A7B">
        <w:rPr>
          <w:rFonts w:ascii="Times New Roman" w:hAnsi="Times New Roman" w:cs="Times New Roman"/>
          <w:sz w:val="24"/>
          <w:szCs w:val="24"/>
        </w:rPr>
        <w:t>memeriksa dan memutus pada tingkat banding</w:t>
      </w:r>
      <w:r w:rsidR="00C40A7B">
        <w:rPr>
          <w:rFonts w:ascii="Times New Roman" w:hAnsi="Times New Roman" w:cs="Times New Roman"/>
          <w:sz w:val="24"/>
          <w:szCs w:val="24"/>
        </w:rPr>
        <w:t xml:space="preserve"> </w:t>
      </w:r>
      <w:r w:rsidR="00C40A7B" w:rsidRPr="00C40A7B">
        <w:rPr>
          <w:rFonts w:ascii="Times New Roman" w:hAnsi="Times New Roman" w:cs="Times New Roman"/>
          <w:sz w:val="24"/>
          <w:szCs w:val="24"/>
        </w:rPr>
        <w:t>perkara pidana dan sengketa Tata Usaha Angkatan Bersenjata yang telah</w:t>
      </w:r>
      <w:r w:rsidR="00C40A7B">
        <w:rPr>
          <w:rFonts w:ascii="Times New Roman" w:hAnsi="Times New Roman" w:cs="Times New Roman"/>
          <w:sz w:val="24"/>
          <w:szCs w:val="24"/>
        </w:rPr>
        <w:t xml:space="preserve"> diputus pada tingkat pertama </w:t>
      </w:r>
      <w:r w:rsidR="00C40A7B" w:rsidRPr="00C40A7B">
        <w:rPr>
          <w:rFonts w:ascii="Times New Roman" w:hAnsi="Times New Roman" w:cs="Times New Roman"/>
          <w:sz w:val="24"/>
          <w:szCs w:val="24"/>
        </w:rPr>
        <w:t xml:space="preserve">oleh   </w:t>
      </w:r>
      <w:r w:rsidR="00C40A7B">
        <w:rPr>
          <w:rFonts w:ascii="Times New Roman" w:hAnsi="Times New Roman" w:cs="Times New Roman"/>
          <w:sz w:val="24"/>
          <w:szCs w:val="24"/>
        </w:rPr>
        <w:t xml:space="preserve">Pengadilan Militer Tinggi </w:t>
      </w:r>
      <w:r w:rsidR="00C40A7B" w:rsidRPr="00C40A7B">
        <w:rPr>
          <w:rFonts w:ascii="Times New Roman" w:hAnsi="Times New Roman" w:cs="Times New Roman"/>
          <w:sz w:val="24"/>
          <w:szCs w:val="24"/>
        </w:rPr>
        <w:t>yang</w:t>
      </w:r>
      <w:r w:rsidR="00C40A7B">
        <w:rPr>
          <w:rFonts w:ascii="Times New Roman" w:hAnsi="Times New Roman" w:cs="Times New Roman"/>
          <w:sz w:val="24"/>
          <w:szCs w:val="24"/>
        </w:rPr>
        <w:t xml:space="preserve"> </w:t>
      </w:r>
      <w:r w:rsidR="00C40A7B" w:rsidRPr="00C40A7B">
        <w:rPr>
          <w:rFonts w:ascii="Times New Roman" w:hAnsi="Times New Roman" w:cs="Times New Roman"/>
          <w:sz w:val="24"/>
          <w:szCs w:val="24"/>
        </w:rPr>
        <w:t>dimintakan banding.</w:t>
      </w:r>
      <w:r w:rsidR="00C40A7B">
        <w:rPr>
          <w:rFonts w:ascii="Times New Roman" w:hAnsi="Times New Roman" w:cs="Times New Roman"/>
          <w:sz w:val="24"/>
          <w:szCs w:val="24"/>
        </w:rPr>
        <w:t xml:space="preserve"> Dalam aturan Pasal 43 ayat (3) bahwa pengadilan militer utama juga </w:t>
      </w:r>
      <w:r w:rsidR="00C40A7B" w:rsidRPr="00C40A7B">
        <w:rPr>
          <w:rFonts w:ascii="Times New Roman" w:hAnsi="Times New Roman" w:cs="Times New Roman"/>
          <w:sz w:val="24"/>
          <w:szCs w:val="24"/>
        </w:rPr>
        <w:t>memutus  perbedaan  pendapat  antara</w:t>
      </w:r>
      <w:r w:rsidR="00C40A7B">
        <w:rPr>
          <w:rFonts w:ascii="Times New Roman" w:hAnsi="Times New Roman" w:cs="Times New Roman"/>
          <w:sz w:val="24"/>
          <w:szCs w:val="24"/>
        </w:rPr>
        <w:t xml:space="preserve"> Perwira Penyerah </w:t>
      </w:r>
      <w:r w:rsidR="00C40A7B" w:rsidRPr="00C40A7B">
        <w:rPr>
          <w:rFonts w:ascii="Times New Roman" w:hAnsi="Times New Roman" w:cs="Times New Roman"/>
          <w:sz w:val="24"/>
          <w:szCs w:val="24"/>
        </w:rPr>
        <w:t>Perkara   dan   Oditur   tentang   diajukan   atau</w:t>
      </w:r>
      <w:r w:rsidR="00C40A7B">
        <w:rPr>
          <w:rFonts w:ascii="Times New Roman" w:hAnsi="Times New Roman" w:cs="Times New Roman"/>
          <w:sz w:val="24"/>
          <w:szCs w:val="24"/>
        </w:rPr>
        <w:t xml:space="preserve"> </w:t>
      </w:r>
      <w:r w:rsidR="00C40A7B" w:rsidRPr="00C40A7B">
        <w:rPr>
          <w:rFonts w:ascii="Times New Roman" w:hAnsi="Times New Roman" w:cs="Times New Roman"/>
          <w:sz w:val="24"/>
          <w:szCs w:val="24"/>
        </w:rPr>
        <w:t>tidaknya   suatu   perkara   kepada   Pengadilan   dalam   lingkungan</w:t>
      </w:r>
      <w:r w:rsidR="001A1187">
        <w:rPr>
          <w:rFonts w:ascii="Times New Roman" w:hAnsi="Times New Roman" w:cs="Times New Roman"/>
          <w:sz w:val="24"/>
          <w:szCs w:val="24"/>
        </w:rPr>
        <w:t xml:space="preserve"> </w:t>
      </w:r>
      <w:r w:rsidR="00C40A7B" w:rsidRPr="00C40A7B">
        <w:rPr>
          <w:rFonts w:ascii="Times New Roman" w:hAnsi="Times New Roman" w:cs="Times New Roman"/>
          <w:sz w:val="24"/>
          <w:szCs w:val="24"/>
        </w:rPr>
        <w:t>peradilan   militer   atau   Pengadilan   dalam   lingkungan   peradilan</w:t>
      </w:r>
      <w:r w:rsidR="00C40A7B">
        <w:rPr>
          <w:rFonts w:ascii="Times New Roman" w:hAnsi="Times New Roman" w:cs="Times New Roman"/>
          <w:sz w:val="24"/>
          <w:szCs w:val="24"/>
        </w:rPr>
        <w:t xml:space="preserve"> </w:t>
      </w:r>
      <w:r w:rsidR="00C40A7B" w:rsidRPr="00C40A7B">
        <w:rPr>
          <w:rFonts w:ascii="Times New Roman" w:hAnsi="Times New Roman" w:cs="Times New Roman"/>
          <w:sz w:val="24"/>
          <w:szCs w:val="24"/>
        </w:rPr>
        <w:t>umum</w:t>
      </w:r>
      <w:r w:rsidR="00C40A7B">
        <w:rPr>
          <w:rFonts w:ascii="Times New Roman" w:hAnsi="Times New Roman" w:cs="Times New Roman"/>
          <w:sz w:val="24"/>
          <w:szCs w:val="24"/>
        </w:rPr>
        <w:t>.</w:t>
      </w:r>
    </w:p>
    <w:p w:rsidR="001556A3" w:rsidRPr="00F4143C" w:rsidRDefault="001556A3" w:rsidP="00D13172">
      <w:pPr>
        <w:pStyle w:val="Heading3"/>
        <w:numPr>
          <w:ilvl w:val="0"/>
          <w:numId w:val="19"/>
        </w:numPr>
        <w:tabs>
          <w:tab w:val="left" w:pos="567"/>
        </w:tabs>
        <w:spacing w:before="0" w:line="480" w:lineRule="auto"/>
        <w:ind w:left="567" w:hanging="567"/>
        <w:jc w:val="both"/>
        <w:rPr>
          <w:rStyle w:val="Heading3Char"/>
          <w:rFonts w:ascii="Times New Roman" w:hAnsi="Times New Roman" w:cs="Times New Roman"/>
          <w:b/>
          <w:color w:val="000000" w:themeColor="text1"/>
          <w:sz w:val="24"/>
          <w:szCs w:val="24"/>
        </w:rPr>
      </w:pPr>
      <w:bookmarkStart w:id="71" w:name="_Toc68386936"/>
      <w:bookmarkStart w:id="72" w:name="_Toc68389343"/>
      <w:bookmarkStart w:id="73" w:name="_Toc69282511"/>
      <w:bookmarkStart w:id="74" w:name="_Toc69283412"/>
      <w:r w:rsidRPr="00F4143C">
        <w:rPr>
          <w:rStyle w:val="Heading3Char"/>
          <w:rFonts w:ascii="Times New Roman" w:hAnsi="Times New Roman" w:cs="Times New Roman"/>
          <w:b/>
          <w:color w:val="000000" w:themeColor="text1"/>
          <w:sz w:val="24"/>
          <w:szCs w:val="24"/>
        </w:rPr>
        <w:t>Prosedur</w:t>
      </w:r>
      <w:r w:rsidR="00D27BAD" w:rsidRPr="00F4143C">
        <w:rPr>
          <w:rStyle w:val="Heading3Char"/>
          <w:rFonts w:ascii="Times New Roman" w:hAnsi="Times New Roman" w:cs="Times New Roman"/>
          <w:b/>
          <w:color w:val="000000" w:themeColor="text1"/>
          <w:sz w:val="24"/>
          <w:szCs w:val="24"/>
        </w:rPr>
        <w:t xml:space="preserve"> </w:t>
      </w:r>
      <w:r w:rsidRPr="00F4143C">
        <w:rPr>
          <w:rStyle w:val="Heading3Char"/>
          <w:rFonts w:ascii="Times New Roman" w:hAnsi="Times New Roman" w:cs="Times New Roman"/>
          <w:b/>
          <w:color w:val="000000" w:themeColor="text1"/>
          <w:sz w:val="24"/>
          <w:szCs w:val="24"/>
        </w:rPr>
        <w:t>Penjatuhan Sanksi Bagi Anggota</w:t>
      </w:r>
      <w:r w:rsidR="005678EC">
        <w:rPr>
          <w:rStyle w:val="Heading3Char"/>
          <w:rFonts w:ascii="Times New Roman" w:hAnsi="Times New Roman" w:cs="Times New Roman"/>
          <w:b/>
          <w:color w:val="000000" w:themeColor="text1"/>
          <w:sz w:val="24"/>
          <w:szCs w:val="24"/>
        </w:rPr>
        <w:t xml:space="preserve"> TNI</w:t>
      </w:r>
      <w:r w:rsidR="00671633">
        <w:rPr>
          <w:rStyle w:val="Heading3Char"/>
          <w:rFonts w:ascii="Times New Roman" w:hAnsi="Times New Roman" w:cs="Times New Roman"/>
          <w:b/>
          <w:color w:val="000000" w:themeColor="text1"/>
          <w:sz w:val="24"/>
          <w:szCs w:val="24"/>
        </w:rPr>
        <w:t xml:space="preserve"> Yang Melakukan</w:t>
      </w:r>
      <w:r w:rsidR="00671633">
        <w:rPr>
          <w:rStyle w:val="Heading3Char"/>
          <w:rFonts w:ascii="Times New Roman" w:hAnsi="Times New Roman" w:cs="Times New Roman"/>
          <w:b/>
          <w:color w:val="000000" w:themeColor="text1"/>
          <w:sz w:val="24"/>
          <w:szCs w:val="24"/>
        </w:rPr>
        <w:br/>
      </w:r>
      <w:r w:rsidR="00326CCA" w:rsidRPr="00F4143C">
        <w:rPr>
          <w:rStyle w:val="Heading3Char"/>
          <w:rFonts w:ascii="Times New Roman" w:hAnsi="Times New Roman" w:cs="Times New Roman"/>
          <w:b/>
          <w:color w:val="000000" w:themeColor="text1"/>
          <w:sz w:val="24"/>
          <w:szCs w:val="24"/>
        </w:rPr>
        <w:t>Tindak Pidana</w:t>
      </w:r>
      <w:r w:rsidRPr="00F4143C">
        <w:rPr>
          <w:rStyle w:val="Heading3Char"/>
          <w:rFonts w:ascii="Times New Roman" w:hAnsi="Times New Roman" w:cs="Times New Roman"/>
          <w:b/>
          <w:color w:val="000000" w:themeColor="text1"/>
          <w:sz w:val="24"/>
          <w:szCs w:val="24"/>
        </w:rPr>
        <w:t>.</w:t>
      </w:r>
      <w:bookmarkEnd w:id="71"/>
      <w:bookmarkEnd w:id="72"/>
      <w:bookmarkEnd w:id="73"/>
      <w:bookmarkEnd w:id="74"/>
    </w:p>
    <w:p w:rsidR="001556A3" w:rsidRDefault="00326CCA" w:rsidP="00D13172">
      <w:pPr>
        <w:pStyle w:val="ListParagraph"/>
        <w:tabs>
          <w:tab w:val="left" w:pos="567"/>
          <w:tab w:val="left" w:pos="1134"/>
        </w:tabs>
        <w:spacing w:after="0" w:line="480" w:lineRule="auto"/>
        <w:ind w:left="0"/>
        <w:jc w:val="both"/>
        <w:rPr>
          <w:rFonts w:ascii="Times New Roman" w:hAnsi="Times New Roman" w:cs="Times New Roman"/>
          <w:sz w:val="24"/>
          <w:szCs w:val="24"/>
        </w:rPr>
      </w:pPr>
      <w:r>
        <w:rPr>
          <w:rFonts w:ascii="Times New Roman" w:hAnsi="Times New Roman" w:cs="Times New Roman"/>
          <w:sz w:val="24"/>
          <w:szCs w:val="24"/>
        </w:rPr>
        <w:tab/>
      </w:r>
      <w:r w:rsidR="001556A3">
        <w:rPr>
          <w:rFonts w:ascii="Times New Roman" w:hAnsi="Times New Roman" w:cs="Times New Roman"/>
          <w:sz w:val="24"/>
          <w:szCs w:val="24"/>
        </w:rPr>
        <w:t xml:space="preserve">Proses penjatuhan hukuman </w:t>
      </w:r>
      <w:r w:rsidR="00D27BAD">
        <w:rPr>
          <w:rFonts w:ascii="Times New Roman" w:hAnsi="Times New Roman" w:cs="Times New Roman"/>
          <w:sz w:val="24"/>
          <w:szCs w:val="24"/>
        </w:rPr>
        <w:t xml:space="preserve">terhadap prajurit TNI di dasarkan kepada tindakan yang dilakukan oleh prajurit TNI tersebut </w:t>
      </w:r>
      <w:r w:rsidR="001C602B">
        <w:rPr>
          <w:rFonts w:ascii="Times New Roman" w:hAnsi="Times New Roman" w:cs="Times New Roman"/>
          <w:sz w:val="24"/>
          <w:szCs w:val="24"/>
        </w:rPr>
        <w:t xml:space="preserve"> </w:t>
      </w:r>
      <w:r w:rsidR="00D257D1">
        <w:rPr>
          <w:rFonts w:ascii="Times New Roman" w:hAnsi="Times New Roman" w:cs="Times New Roman"/>
          <w:sz w:val="24"/>
          <w:szCs w:val="24"/>
        </w:rPr>
        <w:t xml:space="preserve">harus didasarkan pada ketentuan hukum militer yang telah dibuat oleh Ankum dan Papera penjatuhan sanksi bagi prajurit TNI yang melakukan tindakan pelanggaran hukum, dapat dikenakan sanksi </w:t>
      </w:r>
      <w:r>
        <w:rPr>
          <w:rFonts w:ascii="Times New Roman" w:hAnsi="Times New Roman" w:cs="Times New Roman"/>
          <w:sz w:val="24"/>
          <w:szCs w:val="24"/>
        </w:rPr>
        <w:t xml:space="preserve">pidana ataupun sanksi disiplin militer hal tersebut tergantung keputusan dari Papera apakah tindakan yang dilakukan oleh prajurit tersebut diselesaikan di dalam ranah Pengadilan Militer ataupun melalui Hukum Disiplin Militer keputusan tersebut dilakukan setelah melalu prosedur penyidikan yang dilakukan oleh Papera yang mana biasanya Papera memerintahkan terhadap </w:t>
      </w:r>
      <w:r>
        <w:rPr>
          <w:rFonts w:ascii="Times New Roman" w:hAnsi="Times New Roman" w:cs="Times New Roman"/>
          <w:sz w:val="24"/>
          <w:szCs w:val="24"/>
        </w:rPr>
        <w:lastRenderedPageBreak/>
        <w:t>penyidik dalam hal ini Denpom setelah penyidikan selesai dan penyidik menyerahkan berkas hasil penyidikan tindak pidana yang dilakukan oleh prajurit TNI selanjutnya Papera meminta atau menerima berita acara pendapat dari Oditur atau satuan hukum terkait dan baru Papera memutuskan penjatuhan hukuman atau sanksi yang berlaku bagi prajurit TNI yang melakukan tindak pidana.</w:t>
      </w:r>
    </w:p>
    <w:p w:rsidR="00326CCA" w:rsidRDefault="00326CCA" w:rsidP="00D13172">
      <w:pPr>
        <w:pStyle w:val="ListParagraph"/>
        <w:tabs>
          <w:tab w:val="left" w:pos="567"/>
          <w:tab w:val="left" w:pos="1134"/>
        </w:tabs>
        <w:spacing w:after="0" w:line="48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Prajurit TNI yang melakukan tindak pidana dan diputus oleh Papera untuk diselesaikan perkara tersebut di Pengadilan maka sanksi yang di tempuh berupa </w:t>
      </w:r>
      <w:r w:rsidR="00F12854">
        <w:rPr>
          <w:rFonts w:ascii="Times New Roman" w:hAnsi="Times New Roman" w:cs="Times New Roman"/>
          <w:sz w:val="24"/>
          <w:szCs w:val="24"/>
        </w:rPr>
        <w:t xml:space="preserve">sanksi penjara ataupun denda sebagaimana putusan hakim di Pengadilan Militer terhadap prajurit TNI yang melakukan tindak pidana. Namun apabila prajurit TNI dalam penyelesaian perkara melaluin hukum disiplin militer bahwa Disiplin merupakan suatu bentuk ketaatan dan kepatuhan. Disiplin bagi anggota TNI merupakan suatu keharusan dan pola hidup yang harus dijalani. Pembentukan disiplin bagi anggota TNI diawali dari masa </w:t>
      </w:r>
      <w:r w:rsidR="00F12854" w:rsidRPr="00F12854">
        <w:rPr>
          <w:rFonts w:ascii="Times New Roman" w:hAnsi="Times New Roman" w:cs="Times New Roman"/>
          <w:sz w:val="24"/>
          <w:szCs w:val="24"/>
        </w:rPr>
        <w:t>p</w:t>
      </w:r>
      <w:r w:rsidR="00F12854">
        <w:rPr>
          <w:rFonts w:ascii="Times New Roman" w:hAnsi="Times New Roman" w:cs="Times New Roman"/>
          <w:sz w:val="24"/>
          <w:szCs w:val="24"/>
        </w:rPr>
        <w:t xml:space="preserve">endidikan dasar keprajuritan. Pembinaan dan pengasuhsan merupakan salah satu cara </w:t>
      </w:r>
      <w:r w:rsidR="00F12854" w:rsidRPr="00F12854">
        <w:rPr>
          <w:rFonts w:ascii="Times New Roman" w:hAnsi="Times New Roman" w:cs="Times New Roman"/>
          <w:sz w:val="24"/>
          <w:szCs w:val="24"/>
        </w:rPr>
        <w:t>pembentukan disiplin bagi prajurit</w:t>
      </w:r>
      <w:r w:rsidR="00BE4726">
        <w:rPr>
          <w:rFonts w:ascii="Times New Roman" w:hAnsi="Times New Roman" w:cs="Times New Roman"/>
          <w:sz w:val="24"/>
          <w:szCs w:val="24"/>
        </w:rPr>
        <w:t xml:space="preserve"> </w:t>
      </w:r>
      <w:r w:rsidR="00F12854">
        <w:rPr>
          <w:rFonts w:ascii="Times New Roman" w:hAnsi="Times New Roman" w:cs="Times New Roman"/>
          <w:sz w:val="24"/>
          <w:szCs w:val="24"/>
        </w:rPr>
        <w:t xml:space="preserve">TNI, pola pembinaan diberikan </w:t>
      </w:r>
      <w:r w:rsidR="00F12854" w:rsidRPr="00F12854">
        <w:rPr>
          <w:rFonts w:ascii="Times New Roman" w:hAnsi="Times New Roman" w:cs="Times New Roman"/>
          <w:sz w:val="24"/>
          <w:szCs w:val="24"/>
        </w:rPr>
        <w:t>melal</w:t>
      </w:r>
      <w:r w:rsidR="00F12854">
        <w:rPr>
          <w:rFonts w:ascii="Times New Roman" w:hAnsi="Times New Roman" w:cs="Times New Roman"/>
          <w:sz w:val="24"/>
          <w:szCs w:val="24"/>
        </w:rPr>
        <w:t xml:space="preserve">ui intensitas kegiatan disertai </w:t>
      </w:r>
      <w:r w:rsidR="00F12854" w:rsidRPr="00F12854">
        <w:rPr>
          <w:rFonts w:ascii="Times New Roman" w:hAnsi="Times New Roman" w:cs="Times New Roman"/>
          <w:sz w:val="24"/>
          <w:szCs w:val="24"/>
        </w:rPr>
        <w:t>dok</w:t>
      </w:r>
      <w:r w:rsidR="00F12854">
        <w:rPr>
          <w:rFonts w:ascii="Times New Roman" w:hAnsi="Times New Roman" w:cs="Times New Roman"/>
          <w:sz w:val="24"/>
          <w:szCs w:val="24"/>
        </w:rPr>
        <w:t xml:space="preserve">trin-doktrin bagi prajurit TNI. Karena sifatnya yang “harus” </w:t>
      </w:r>
      <w:r w:rsidR="00F12854" w:rsidRPr="00F12854">
        <w:rPr>
          <w:rFonts w:ascii="Times New Roman" w:hAnsi="Times New Roman" w:cs="Times New Roman"/>
          <w:sz w:val="24"/>
          <w:szCs w:val="24"/>
        </w:rPr>
        <w:t>maka per</w:t>
      </w:r>
      <w:r w:rsidR="00F12854">
        <w:rPr>
          <w:rFonts w:ascii="Times New Roman" w:hAnsi="Times New Roman" w:cs="Times New Roman"/>
          <w:sz w:val="24"/>
          <w:szCs w:val="24"/>
        </w:rPr>
        <w:t xml:space="preserve">lu diberlakukan suatu peraturan dan ketentuan demi lancarnya penegakan disiplin </w:t>
      </w:r>
      <w:r w:rsidR="00F12854" w:rsidRPr="00F12854">
        <w:rPr>
          <w:rFonts w:ascii="Times New Roman" w:hAnsi="Times New Roman" w:cs="Times New Roman"/>
          <w:sz w:val="24"/>
          <w:szCs w:val="24"/>
        </w:rPr>
        <w:t>dalam tubuh organisasi militer.</w:t>
      </w:r>
      <w:r w:rsidR="00F12854">
        <w:rPr>
          <w:rStyle w:val="FootnoteReference"/>
          <w:rFonts w:ascii="Times New Roman" w:hAnsi="Times New Roman" w:cs="Times New Roman"/>
          <w:sz w:val="24"/>
          <w:szCs w:val="24"/>
        </w:rPr>
        <w:footnoteReference w:id="22"/>
      </w:r>
    </w:p>
    <w:p w:rsidR="00BE4726" w:rsidRDefault="00BE4726" w:rsidP="00D13172">
      <w:pPr>
        <w:pStyle w:val="ListParagraph"/>
        <w:tabs>
          <w:tab w:val="left" w:pos="567"/>
          <w:tab w:val="left" w:pos="1134"/>
        </w:tabs>
        <w:spacing w:after="0" w:line="48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Penegakan disiplin dikalangan </w:t>
      </w:r>
      <w:r w:rsidRPr="00BE4726">
        <w:rPr>
          <w:rFonts w:ascii="Times New Roman" w:hAnsi="Times New Roman" w:cs="Times New Roman"/>
          <w:sz w:val="24"/>
          <w:szCs w:val="24"/>
        </w:rPr>
        <w:t>m</w:t>
      </w:r>
      <w:r>
        <w:rPr>
          <w:rFonts w:ascii="Times New Roman" w:hAnsi="Times New Roman" w:cs="Times New Roman"/>
          <w:sz w:val="24"/>
          <w:szCs w:val="24"/>
        </w:rPr>
        <w:t xml:space="preserve">iliter, harus dilaksanakan oleh </w:t>
      </w:r>
      <w:r w:rsidRPr="00BE4726">
        <w:rPr>
          <w:rFonts w:ascii="Times New Roman" w:hAnsi="Times New Roman" w:cs="Times New Roman"/>
          <w:sz w:val="24"/>
          <w:szCs w:val="24"/>
        </w:rPr>
        <w:t>set</w:t>
      </w:r>
      <w:r>
        <w:rPr>
          <w:rFonts w:ascii="Times New Roman" w:hAnsi="Times New Roman" w:cs="Times New Roman"/>
          <w:sz w:val="24"/>
          <w:szCs w:val="24"/>
        </w:rPr>
        <w:t xml:space="preserve">iap anggota, para perwira suatu </w:t>
      </w:r>
      <w:r w:rsidRPr="00BE4726">
        <w:rPr>
          <w:rFonts w:ascii="Times New Roman" w:hAnsi="Times New Roman" w:cs="Times New Roman"/>
          <w:sz w:val="24"/>
          <w:szCs w:val="24"/>
        </w:rPr>
        <w:t>kesatuan tanpa memegang disiplin</w:t>
      </w:r>
      <w:r>
        <w:rPr>
          <w:rFonts w:ascii="Times New Roman" w:hAnsi="Times New Roman" w:cs="Times New Roman"/>
          <w:sz w:val="24"/>
          <w:szCs w:val="24"/>
        </w:rPr>
        <w:t xml:space="preserve"> </w:t>
      </w:r>
      <w:r w:rsidRPr="00BE4726">
        <w:rPr>
          <w:rFonts w:ascii="Times New Roman" w:hAnsi="Times New Roman" w:cs="Times New Roman"/>
          <w:sz w:val="24"/>
          <w:szCs w:val="24"/>
        </w:rPr>
        <w:t xml:space="preserve">maka kesatuan itu seperti gerombolan bersenjata yang sangat membahayakan bagi masyarakat dan negara. Oleh karena itu dalam sapta marga dan sumpah prajurit ditekankan secara </w:t>
      </w:r>
      <w:r w:rsidRPr="00BE4726">
        <w:rPr>
          <w:rFonts w:ascii="Times New Roman" w:hAnsi="Times New Roman" w:cs="Times New Roman"/>
          <w:sz w:val="24"/>
          <w:szCs w:val="24"/>
        </w:rPr>
        <w:lastRenderedPageBreak/>
        <w:t>tegas, bahwa prajurit harus patuh dan taat pada atasan tanpa adanya keluhan atau bantahan dalam melaksanakan tugas harus dengan keikhlasan, hati riang gembira, dan rasa tanggung jawab terhadap kewajiban yang dibebankan kepadanya. Tiap-tiap anggota militer wajib menegakan kehormatan militer dan selalu menghindari perbuatan-perbuatan atau ucapan-ucapan yang dapat menodai atau merusak nama baik kemiliteran, baik berada dalam kesatua maupun diluar kesatuan.</w:t>
      </w:r>
    </w:p>
    <w:p w:rsidR="00422C13" w:rsidRPr="00422C13" w:rsidRDefault="00BE4726" w:rsidP="00D13172">
      <w:pPr>
        <w:pStyle w:val="Heading2"/>
        <w:numPr>
          <w:ilvl w:val="0"/>
          <w:numId w:val="18"/>
        </w:numPr>
        <w:spacing w:line="480" w:lineRule="auto"/>
        <w:ind w:left="567" w:hanging="567"/>
        <w:jc w:val="both"/>
        <w:rPr>
          <w:rFonts w:ascii="Times New Roman" w:hAnsi="Times New Roman" w:cs="Times New Roman"/>
          <w:color w:val="000000" w:themeColor="text1"/>
          <w:sz w:val="24"/>
          <w:szCs w:val="24"/>
        </w:rPr>
      </w:pPr>
      <w:bookmarkStart w:id="75" w:name="_Toc68386937"/>
      <w:bookmarkStart w:id="76" w:name="_Toc68389344"/>
      <w:bookmarkStart w:id="77" w:name="_Toc69282512"/>
      <w:bookmarkStart w:id="78" w:name="_Toc69283413"/>
      <w:r w:rsidRPr="00F4143C">
        <w:rPr>
          <w:rFonts w:ascii="Times New Roman" w:hAnsi="Times New Roman" w:cs="Times New Roman"/>
          <w:color w:val="000000" w:themeColor="text1"/>
          <w:sz w:val="24"/>
          <w:szCs w:val="24"/>
        </w:rPr>
        <w:t>Perwira Penyerah Perkara (PAPERA)</w:t>
      </w:r>
      <w:bookmarkEnd w:id="75"/>
      <w:bookmarkEnd w:id="76"/>
      <w:bookmarkEnd w:id="77"/>
      <w:bookmarkEnd w:id="78"/>
    </w:p>
    <w:p w:rsidR="00C247EF" w:rsidRDefault="00C247EF" w:rsidP="00D13172">
      <w:pPr>
        <w:pStyle w:val="Heading3"/>
        <w:numPr>
          <w:ilvl w:val="0"/>
          <w:numId w:val="20"/>
        </w:numPr>
        <w:spacing w:line="480" w:lineRule="auto"/>
        <w:ind w:left="567" w:hanging="567"/>
        <w:jc w:val="both"/>
        <w:rPr>
          <w:rFonts w:ascii="Times New Roman" w:hAnsi="Times New Roman" w:cs="Times New Roman"/>
          <w:color w:val="auto"/>
          <w:sz w:val="24"/>
          <w:szCs w:val="24"/>
        </w:rPr>
      </w:pPr>
      <w:bookmarkStart w:id="79" w:name="_Toc68386938"/>
      <w:bookmarkStart w:id="80" w:name="_Toc68389345"/>
      <w:bookmarkStart w:id="81" w:name="_Toc69282513"/>
      <w:bookmarkStart w:id="82" w:name="_Toc69283414"/>
      <w:r>
        <w:rPr>
          <w:rFonts w:ascii="Times New Roman" w:hAnsi="Times New Roman" w:cs="Times New Roman"/>
          <w:color w:val="auto"/>
          <w:sz w:val="24"/>
          <w:szCs w:val="24"/>
        </w:rPr>
        <w:t>Pengertian dan Asas mengenai Perwira Penyerah Perkara</w:t>
      </w:r>
      <w:bookmarkEnd w:id="79"/>
      <w:bookmarkEnd w:id="80"/>
      <w:bookmarkEnd w:id="81"/>
      <w:bookmarkEnd w:id="82"/>
    </w:p>
    <w:p w:rsidR="00422C13" w:rsidRDefault="00A97BC6" w:rsidP="00D13172">
      <w:pPr>
        <w:tabs>
          <w:tab w:val="left" w:pos="567"/>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422C13">
        <w:rPr>
          <w:rFonts w:ascii="Times New Roman" w:hAnsi="Times New Roman" w:cs="Times New Roman"/>
          <w:sz w:val="24"/>
          <w:szCs w:val="24"/>
        </w:rPr>
        <w:t>Papera pada dasar nya merupakan Atasan yang berhak menghukum (Ankum) yang di berikan kewenangan penyerahan perkara oleh Undang-undang. Ankum sendiri adalah atasan yang diberi wewenang menjatuhkan hukuman disiplin militer kepada bawahan yang berada dibawah wewenang komandonya.</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 xml:space="preserve"> Dalam hal atasan merupakan militer yang karena pangkat atapun jabatannya berkedudukan lebih tinggi daripada militer lainnya.</w:t>
      </w:r>
      <w:r>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Adapun mengenai Perwira Penyerah Perkara (PAPERA) dalam hal ini Papera adalah perwira </w:t>
      </w:r>
      <w:r w:rsidR="00BC677B">
        <w:rPr>
          <w:rFonts w:ascii="Times New Roman" w:hAnsi="Times New Roman" w:cs="Times New Roman"/>
          <w:sz w:val="24"/>
          <w:szCs w:val="24"/>
        </w:rPr>
        <w:t xml:space="preserve">yang oleh atau atas dasar undang-undang mempunyai wewenang untuk menentukan suatu perkara pidana yang dilakukan oleh </w:t>
      </w:r>
      <w:r w:rsidR="00CF3923">
        <w:rPr>
          <w:rFonts w:ascii="Times New Roman" w:hAnsi="Times New Roman" w:cs="Times New Roman"/>
          <w:sz w:val="24"/>
          <w:szCs w:val="24"/>
        </w:rPr>
        <w:t>Prajurit tentara Nasional Indonesia yang berada di bawah wewenang komandonya diserahkan kepada atau diselesaikan di luar pengadilan dalam lingkungan peradilan militer atau pengadilan dalam lingkungan peradilan umum.</w:t>
      </w:r>
      <w:r w:rsidR="00CF3923">
        <w:rPr>
          <w:rStyle w:val="FootnoteReference"/>
          <w:rFonts w:ascii="Times New Roman" w:hAnsi="Times New Roman" w:cs="Times New Roman"/>
          <w:sz w:val="24"/>
          <w:szCs w:val="24"/>
        </w:rPr>
        <w:footnoteReference w:id="25"/>
      </w:r>
    </w:p>
    <w:p w:rsidR="00CF3923" w:rsidRDefault="00CF3923" w:rsidP="00D13172">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Adapun mengenai asas-asas militer yang berhubungan dengan Papera sebagai berikut:</w:t>
      </w:r>
    </w:p>
    <w:p w:rsidR="00FC5CAF" w:rsidRDefault="00CF3923" w:rsidP="00D13172">
      <w:pPr>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sidR="00FC5CAF">
        <w:rPr>
          <w:rFonts w:ascii="Times New Roman" w:hAnsi="Times New Roman" w:cs="Times New Roman"/>
          <w:sz w:val="24"/>
          <w:szCs w:val="24"/>
        </w:rPr>
        <w:t>Asas kesatuan komando.</w:t>
      </w:r>
    </w:p>
    <w:p w:rsidR="00912EDB" w:rsidRPr="00912EDB" w:rsidRDefault="00FC5CAF" w:rsidP="00D13172">
      <w:pPr>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ab/>
      </w:r>
      <w:r w:rsidR="00912EDB">
        <w:rPr>
          <w:rFonts w:ascii="Times New Roman" w:hAnsi="Times New Roman" w:cs="Times New Roman"/>
          <w:sz w:val="24"/>
          <w:szCs w:val="24"/>
        </w:rPr>
        <w:t>K</w:t>
      </w:r>
      <w:r w:rsidR="00912EDB" w:rsidRPr="00912EDB">
        <w:rPr>
          <w:rFonts w:ascii="Times New Roman" w:hAnsi="Times New Roman" w:cs="Times New Roman"/>
          <w:sz w:val="24"/>
          <w:szCs w:val="24"/>
        </w:rPr>
        <w:t>ehidupan militer dengan struktur organisasinya, seorang komandan mempunyai kedudukan yang sentral dan bertanggung jawab penuh terhadap kesatuan dan anak buahnya. Oleh karena itu seorang komandan diberi wewenang penyerahan perkara dalam penyelesaian perkara pidana yang dilakukan oleh anak buahnya. Sesuai dengan asas kesatuan komando tersebut diatas, dalam hukum acara pidana militer tidak dikenal adanya pra peradilan dan pra penuntutan. Namun dalam Hukum Acara Pidana Militer dikenal adanya lembaga ganti rugi dan rehabilitasi.</w:t>
      </w:r>
    </w:p>
    <w:p w:rsidR="00912EDB" w:rsidRDefault="00912EDB" w:rsidP="00D13172">
      <w:pPr>
        <w:spacing w:after="0" w:line="480" w:lineRule="auto"/>
        <w:ind w:left="1134" w:hanging="567"/>
        <w:jc w:val="both"/>
        <w:rPr>
          <w:rFonts w:ascii="Times New Roman" w:hAnsi="Times New Roman" w:cs="Times New Roman"/>
          <w:sz w:val="24"/>
          <w:szCs w:val="24"/>
        </w:rPr>
      </w:pPr>
      <w:r w:rsidRPr="00912EDB">
        <w:rPr>
          <w:rFonts w:ascii="Times New Roman" w:hAnsi="Times New Roman" w:cs="Times New Roman"/>
          <w:sz w:val="24"/>
          <w:szCs w:val="24"/>
        </w:rPr>
        <w:t>2.</w:t>
      </w:r>
      <w:r w:rsidRPr="00912EDB">
        <w:rPr>
          <w:rFonts w:ascii="Times New Roman" w:hAnsi="Times New Roman" w:cs="Times New Roman"/>
          <w:sz w:val="24"/>
          <w:szCs w:val="24"/>
        </w:rPr>
        <w:tab/>
        <w:t xml:space="preserve">Asas komandan bertanggung jawab terhadap anak buahnya. </w:t>
      </w:r>
    </w:p>
    <w:p w:rsidR="00AB2D97" w:rsidRDefault="00912EDB" w:rsidP="00D13172">
      <w:pPr>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ab/>
        <w:t>T</w:t>
      </w:r>
      <w:r w:rsidRPr="00912EDB">
        <w:rPr>
          <w:rFonts w:ascii="Times New Roman" w:hAnsi="Times New Roman" w:cs="Times New Roman"/>
          <w:sz w:val="24"/>
          <w:szCs w:val="24"/>
        </w:rPr>
        <w:t>ata kehidupan dan ciri-ciri organisasi prajurit TNI, komandan berfungsi sebagai pimpinan, guru, bapak dan pelatih sehingga seorang komandan harus bertanggung jawab penuh terhadap kesatuan dan anak buahnya asas ini adalah kelanju</w:t>
      </w:r>
      <w:r w:rsidR="00AB2D97">
        <w:rPr>
          <w:rFonts w:ascii="Times New Roman" w:hAnsi="Times New Roman" w:cs="Times New Roman"/>
          <w:sz w:val="24"/>
          <w:szCs w:val="24"/>
        </w:rPr>
        <w:t>tan dari asas kesatuan komando.</w:t>
      </w:r>
    </w:p>
    <w:p w:rsidR="00912EDB" w:rsidRDefault="00912EDB" w:rsidP="00D13172">
      <w:pPr>
        <w:spacing w:after="0" w:line="480" w:lineRule="auto"/>
        <w:ind w:left="1134" w:hanging="567"/>
        <w:jc w:val="both"/>
        <w:rPr>
          <w:rFonts w:ascii="Times New Roman" w:hAnsi="Times New Roman" w:cs="Times New Roman"/>
          <w:sz w:val="24"/>
          <w:szCs w:val="24"/>
        </w:rPr>
      </w:pPr>
      <w:r w:rsidRPr="00912EDB">
        <w:rPr>
          <w:rFonts w:ascii="Times New Roman" w:hAnsi="Times New Roman" w:cs="Times New Roman"/>
          <w:sz w:val="24"/>
          <w:szCs w:val="24"/>
        </w:rPr>
        <w:t>3.</w:t>
      </w:r>
      <w:r w:rsidRPr="00912EDB">
        <w:rPr>
          <w:rFonts w:ascii="Times New Roman" w:hAnsi="Times New Roman" w:cs="Times New Roman"/>
          <w:sz w:val="24"/>
          <w:szCs w:val="24"/>
        </w:rPr>
        <w:tab/>
        <w:t>As</w:t>
      </w:r>
      <w:r>
        <w:rPr>
          <w:rFonts w:ascii="Times New Roman" w:hAnsi="Times New Roman" w:cs="Times New Roman"/>
          <w:sz w:val="24"/>
          <w:szCs w:val="24"/>
        </w:rPr>
        <w:t>as kepentingan militer.</w:t>
      </w:r>
      <w:r w:rsidRPr="00912EDB">
        <w:rPr>
          <w:rFonts w:ascii="Times New Roman" w:hAnsi="Times New Roman" w:cs="Times New Roman"/>
          <w:sz w:val="24"/>
          <w:szCs w:val="24"/>
        </w:rPr>
        <w:t xml:space="preserve"> </w:t>
      </w:r>
    </w:p>
    <w:p w:rsidR="00C247EF" w:rsidRPr="00912EDB" w:rsidRDefault="00912EDB" w:rsidP="00D13172">
      <w:pPr>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ab/>
        <w:t>M</w:t>
      </w:r>
      <w:r w:rsidRPr="00912EDB">
        <w:rPr>
          <w:rFonts w:ascii="Times New Roman" w:hAnsi="Times New Roman" w:cs="Times New Roman"/>
          <w:sz w:val="24"/>
          <w:szCs w:val="24"/>
        </w:rPr>
        <w:t>enyelenggarakan pertahanan dan keamanan Negara, kepentingan militer diutamakan melebihi daripada kepentingan golongan dan perorangan namun khusus dalam proses peradilan kepentingan militer selalu diseimbangkan dengan kepentingan hukum.</w:t>
      </w:r>
      <w:r>
        <w:rPr>
          <w:rStyle w:val="FootnoteReference"/>
          <w:rFonts w:ascii="Times New Roman" w:hAnsi="Times New Roman" w:cs="Times New Roman"/>
          <w:sz w:val="24"/>
          <w:szCs w:val="24"/>
        </w:rPr>
        <w:footnoteReference w:id="26"/>
      </w:r>
    </w:p>
    <w:p w:rsidR="00BE4726" w:rsidRPr="00F4143C" w:rsidRDefault="00BE4726" w:rsidP="00D13172">
      <w:pPr>
        <w:pStyle w:val="Heading3"/>
        <w:numPr>
          <w:ilvl w:val="0"/>
          <w:numId w:val="20"/>
        </w:numPr>
        <w:spacing w:line="480" w:lineRule="auto"/>
        <w:ind w:left="567" w:hanging="567"/>
        <w:jc w:val="both"/>
        <w:rPr>
          <w:rFonts w:ascii="Times New Roman" w:hAnsi="Times New Roman" w:cs="Times New Roman"/>
          <w:sz w:val="24"/>
          <w:szCs w:val="24"/>
        </w:rPr>
      </w:pPr>
      <w:bookmarkStart w:id="83" w:name="_Toc68386939"/>
      <w:bookmarkStart w:id="84" w:name="_Toc68389346"/>
      <w:bookmarkStart w:id="85" w:name="_Toc69282514"/>
      <w:bookmarkStart w:id="86" w:name="_Toc69283415"/>
      <w:r w:rsidRPr="00F4143C">
        <w:rPr>
          <w:rFonts w:ascii="Times New Roman" w:hAnsi="Times New Roman" w:cs="Times New Roman"/>
          <w:color w:val="000000" w:themeColor="text1"/>
          <w:sz w:val="24"/>
          <w:szCs w:val="24"/>
        </w:rPr>
        <w:lastRenderedPageBreak/>
        <w:t>Sejarah Dan Kewenangan Perwira Penyerah Perkara</w:t>
      </w:r>
      <w:bookmarkEnd w:id="83"/>
      <w:bookmarkEnd w:id="84"/>
      <w:bookmarkEnd w:id="85"/>
      <w:bookmarkEnd w:id="86"/>
    </w:p>
    <w:p w:rsidR="00EF0028" w:rsidRPr="00BE4726" w:rsidRDefault="00BE4726" w:rsidP="00D13172">
      <w:pPr>
        <w:pStyle w:val="ListParagraph"/>
        <w:tabs>
          <w:tab w:val="left" w:pos="567"/>
          <w:tab w:val="left" w:pos="1134"/>
        </w:tabs>
        <w:spacing w:after="0" w:line="480" w:lineRule="auto"/>
        <w:ind w:left="0"/>
        <w:jc w:val="both"/>
        <w:rPr>
          <w:rFonts w:ascii="Times New Roman" w:hAnsi="Times New Roman" w:cs="Times New Roman"/>
          <w:b/>
          <w:sz w:val="24"/>
          <w:szCs w:val="24"/>
        </w:rPr>
      </w:pPr>
      <w:r>
        <w:rPr>
          <w:rFonts w:ascii="Times New Roman" w:hAnsi="Times New Roman" w:cs="Times New Roman"/>
          <w:b/>
          <w:sz w:val="24"/>
          <w:szCs w:val="24"/>
        </w:rPr>
        <w:tab/>
      </w:r>
      <w:r w:rsidR="00EF0028" w:rsidRPr="00EF0028">
        <w:rPr>
          <w:rFonts w:ascii="Times New Roman" w:hAnsi="Times New Roman" w:cs="Times New Roman"/>
          <w:sz w:val="24"/>
          <w:szCs w:val="24"/>
        </w:rPr>
        <w:t>Sejarah tentang Perwira Pen</w:t>
      </w:r>
      <w:r>
        <w:rPr>
          <w:rFonts w:ascii="Times New Roman" w:hAnsi="Times New Roman" w:cs="Times New Roman"/>
          <w:sz w:val="24"/>
          <w:szCs w:val="24"/>
        </w:rPr>
        <w:t xml:space="preserve">yerah Perkara dan kewenangannya, </w:t>
      </w:r>
      <w:r w:rsidR="00EF0028" w:rsidRPr="00EF0028">
        <w:rPr>
          <w:rFonts w:ascii="Times New Roman" w:hAnsi="Times New Roman" w:cs="Times New Roman"/>
          <w:sz w:val="24"/>
          <w:szCs w:val="24"/>
        </w:rPr>
        <w:t>Hukum Acara Pidana Militer sebagaimana diatur dalam Undang-Undang</w:t>
      </w:r>
      <w:r w:rsidR="00EF0028">
        <w:rPr>
          <w:rFonts w:ascii="Times New Roman" w:hAnsi="Times New Roman" w:cs="Times New Roman"/>
          <w:sz w:val="24"/>
          <w:szCs w:val="24"/>
        </w:rPr>
        <w:t xml:space="preserve"> </w:t>
      </w:r>
      <w:r w:rsidR="00EF0028" w:rsidRPr="00EF0028">
        <w:rPr>
          <w:rFonts w:ascii="Times New Roman" w:hAnsi="Times New Roman" w:cs="Times New Roman"/>
          <w:sz w:val="24"/>
          <w:szCs w:val="24"/>
        </w:rPr>
        <w:t>Republik Indonesia Nomor 6 tahun 1950 sebelum di perbarui dengan Undang-undang</w:t>
      </w:r>
      <w:r w:rsidR="00EF0028">
        <w:rPr>
          <w:rFonts w:ascii="Times New Roman" w:hAnsi="Times New Roman" w:cs="Times New Roman"/>
          <w:sz w:val="24"/>
          <w:szCs w:val="24"/>
        </w:rPr>
        <w:t xml:space="preserve"> </w:t>
      </w:r>
      <w:r w:rsidR="00EF0028" w:rsidRPr="00EF0028">
        <w:rPr>
          <w:rFonts w:ascii="Times New Roman" w:hAnsi="Times New Roman" w:cs="Times New Roman"/>
          <w:sz w:val="24"/>
          <w:szCs w:val="24"/>
        </w:rPr>
        <w:t>Nomor 1 Drt Tahun 1958 tentang Perubahan Undang-Undang Republik Indonesia</w:t>
      </w:r>
      <w:r w:rsidR="00EF0028">
        <w:rPr>
          <w:rFonts w:ascii="Times New Roman" w:hAnsi="Times New Roman" w:cs="Times New Roman"/>
          <w:sz w:val="24"/>
          <w:szCs w:val="24"/>
        </w:rPr>
        <w:t xml:space="preserve"> </w:t>
      </w:r>
      <w:r w:rsidR="00EF0028" w:rsidRPr="00EF0028">
        <w:rPr>
          <w:rFonts w:ascii="Times New Roman" w:hAnsi="Times New Roman" w:cs="Times New Roman"/>
          <w:sz w:val="24"/>
          <w:szCs w:val="24"/>
        </w:rPr>
        <w:t>Nomor 6 Tahun 1950 (Lembaran Negara Tahun 1950 Nomor 53) tentang Hukum</w:t>
      </w:r>
      <w:r w:rsidR="00EF0028">
        <w:rPr>
          <w:rFonts w:ascii="Times New Roman" w:hAnsi="Times New Roman" w:cs="Times New Roman"/>
          <w:sz w:val="24"/>
          <w:szCs w:val="24"/>
        </w:rPr>
        <w:t xml:space="preserve"> </w:t>
      </w:r>
      <w:r w:rsidR="00EF0028" w:rsidRPr="00EF0028">
        <w:rPr>
          <w:rFonts w:ascii="Times New Roman" w:hAnsi="Times New Roman" w:cs="Times New Roman"/>
          <w:sz w:val="24"/>
          <w:szCs w:val="24"/>
        </w:rPr>
        <w:t>Acara Pidana pada Pengadilan Ketentaraan,</w:t>
      </w:r>
      <w:r w:rsidR="00EF0028">
        <w:rPr>
          <w:rFonts w:ascii="Times New Roman" w:hAnsi="Times New Roman" w:cs="Times New Roman"/>
          <w:sz w:val="24"/>
          <w:szCs w:val="24"/>
        </w:rPr>
        <w:t xml:space="preserve"> pada awalnya masih sama dengan </w:t>
      </w:r>
      <w:r w:rsidR="00EF0028" w:rsidRPr="00EF0028">
        <w:rPr>
          <w:rFonts w:ascii="Times New Roman" w:hAnsi="Times New Roman" w:cs="Times New Roman"/>
          <w:sz w:val="24"/>
          <w:szCs w:val="24"/>
        </w:rPr>
        <w:t>Undang-Undang Republik Indonesia Nomor 8 Tahun 1946 tentang Peraturan Hukum</w:t>
      </w:r>
      <w:r w:rsidR="00EF0028">
        <w:rPr>
          <w:rFonts w:ascii="Times New Roman" w:hAnsi="Times New Roman" w:cs="Times New Roman"/>
          <w:sz w:val="24"/>
          <w:szCs w:val="24"/>
        </w:rPr>
        <w:t xml:space="preserve"> </w:t>
      </w:r>
      <w:r w:rsidR="00EF0028" w:rsidRPr="00EF0028">
        <w:rPr>
          <w:rFonts w:ascii="Times New Roman" w:hAnsi="Times New Roman" w:cs="Times New Roman"/>
          <w:sz w:val="24"/>
          <w:szCs w:val="24"/>
        </w:rPr>
        <w:t>Acara Pidana pada Pengadilan Tentara, maka sebagai Hukum Acara Pidana Militer</w:t>
      </w:r>
      <w:r w:rsidR="00EF0028">
        <w:rPr>
          <w:rFonts w:ascii="Times New Roman" w:hAnsi="Times New Roman" w:cs="Times New Roman"/>
          <w:sz w:val="24"/>
          <w:szCs w:val="24"/>
        </w:rPr>
        <w:t xml:space="preserve"> </w:t>
      </w:r>
      <w:r w:rsidR="00EF0028" w:rsidRPr="00EF0028">
        <w:rPr>
          <w:rFonts w:ascii="Times New Roman" w:hAnsi="Times New Roman" w:cs="Times New Roman"/>
          <w:sz w:val="24"/>
          <w:szCs w:val="24"/>
        </w:rPr>
        <w:t>yang berlaku sebagai pedoman adalah “Het Herziene Inlandsch Reglement” (HIR).</w:t>
      </w:r>
      <w:r w:rsidR="00EF0028">
        <w:rPr>
          <w:rFonts w:ascii="Times New Roman" w:hAnsi="Times New Roman" w:cs="Times New Roman"/>
          <w:sz w:val="24"/>
          <w:szCs w:val="24"/>
        </w:rPr>
        <w:t xml:space="preserve"> </w:t>
      </w:r>
      <w:r w:rsidR="00EF0028" w:rsidRPr="00EF0028">
        <w:rPr>
          <w:rFonts w:ascii="Times New Roman" w:hAnsi="Times New Roman" w:cs="Times New Roman"/>
          <w:sz w:val="24"/>
          <w:szCs w:val="24"/>
        </w:rPr>
        <w:t>Hal ini berarti, dalam proses beracara pidana berlaku ketentuan-ketentuan dalam HIR.</w:t>
      </w:r>
    </w:p>
    <w:p w:rsidR="00EF0028" w:rsidRPr="00081D75" w:rsidRDefault="00EF0028" w:rsidP="00D13172">
      <w:pPr>
        <w:pStyle w:val="ListParagraph"/>
        <w:spacing w:after="0" w:line="480" w:lineRule="auto"/>
        <w:ind w:left="0" w:firstLine="567"/>
        <w:jc w:val="both"/>
        <w:rPr>
          <w:rFonts w:ascii="Times New Roman" w:hAnsi="Times New Roman" w:cs="Times New Roman"/>
          <w:sz w:val="24"/>
          <w:szCs w:val="24"/>
        </w:rPr>
      </w:pPr>
      <w:r w:rsidRPr="00EF0028">
        <w:rPr>
          <w:rFonts w:ascii="Times New Roman" w:hAnsi="Times New Roman" w:cs="Times New Roman"/>
          <w:sz w:val="24"/>
          <w:szCs w:val="24"/>
        </w:rPr>
        <w:t>Oleh karena itu, dalam hal “Pengusutan” atau “Pemeriksaan Pendahuluan”</w:t>
      </w:r>
      <w:r>
        <w:rPr>
          <w:rFonts w:ascii="Times New Roman" w:hAnsi="Times New Roman" w:cs="Times New Roman"/>
          <w:sz w:val="24"/>
          <w:szCs w:val="24"/>
        </w:rPr>
        <w:t xml:space="preserve"> </w:t>
      </w:r>
      <w:r w:rsidRPr="00EF0028">
        <w:rPr>
          <w:rFonts w:ascii="Times New Roman" w:hAnsi="Times New Roman" w:cs="Times New Roman"/>
          <w:sz w:val="24"/>
          <w:szCs w:val="24"/>
        </w:rPr>
        <w:t>bagi militer yang melakukan tindak pidana, harus berpedoman kepada HIR. Menurut</w:t>
      </w:r>
      <w:r>
        <w:rPr>
          <w:rFonts w:ascii="Times New Roman" w:hAnsi="Times New Roman" w:cs="Times New Roman"/>
          <w:sz w:val="24"/>
          <w:szCs w:val="24"/>
        </w:rPr>
        <w:t xml:space="preserve"> </w:t>
      </w:r>
      <w:r w:rsidRPr="00EF0028">
        <w:rPr>
          <w:rFonts w:ascii="Times New Roman" w:hAnsi="Times New Roman" w:cs="Times New Roman"/>
          <w:sz w:val="24"/>
          <w:szCs w:val="24"/>
        </w:rPr>
        <w:t>ketentuan yang diatur dalam HIR tersebut pejabat yang berwenang untuk melakukan</w:t>
      </w:r>
      <w:r w:rsidR="00081D75">
        <w:rPr>
          <w:rFonts w:ascii="Times New Roman" w:hAnsi="Times New Roman" w:cs="Times New Roman"/>
          <w:sz w:val="24"/>
          <w:szCs w:val="24"/>
        </w:rPr>
        <w:t xml:space="preserve"> </w:t>
      </w:r>
      <w:r w:rsidRPr="00081D75">
        <w:rPr>
          <w:rFonts w:ascii="Times New Roman" w:hAnsi="Times New Roman" w:cs="Times New Roman"/>
          <w:sz w:val="24"/>
          <w:szCs w:val="24"/>
        </w:rPr>
        <w:t>tugas pengusutan atau pemeriksaan pendahuluan terhadap militer yang melakukan</w:t>
      </w:r>
      <w:r w:rsidR="00081D75">
        <w:rPr>
          <w:rFonts w:ascii="Times New Roman" w:hAnsi="Times New Roman" w:cs="Times New Roman"/>
          <w:sz w:val="24"/>
          <w:szCs w:val="24"/>
        </w:rPr>
        <w:t xml:space="preserve"> </w:t>
      </w:r>
      <w:r w:rsidRPr="00081D75">
        <w:rPr>
          <w:rFonts w:ascii="Times New Roman" w:hAnsi="Times New Roman" w:cs="Times New Roman"/>
          <w:sz w:val="24"/>
          <w:szCs w:val="24"/>
        </w:rPr>
        <w:t>tindak pidana adalah Jaksa. Jaksalah yang memimpin pengusutan pemeriksaan</w:t>
      </w:r>
      <w:r w:rsidR="00081D75">
        <w:rPr>
          <w:rFonts w:ascii="Times New Roman" w:hAnsi="Times New Roman" w:cs="Times New Roman"/>
          <w:sz w:val="24"/>
          <w:szCs w:val="24"/>
        </w:rPr>
        <w:t xml:space="preserve"> </w:t>
      </w:r>
      <w:r w:rsidRPr="00081D75">
        <w:rPr>
          <w:rFonts w:ascii="Times New Roman" w:hAnsi="Times New Roman" w:cs="Times New Roman"/>
          <w:sz w:val="24"/>
          <w:szCs w:val="24"/>
        </w:rPr>
        <w:t>pendahuluan tersebut, termasuk dalam penyerahan perkaranya untuk diperiksa dan</w:t>
      </w:r>
      <w:r w:rsidR="00081D75">
        <w:rPr>
          <w:rFonts w:ascii="Times New Roman" w:hAnsi="Times New Roman" w:cs="Times New Roman"/>
          <w:sz w:val="24"/>
          <w:szCs w:val="24"/>
        </w:rPr>
        <w:t xml:space="preserve"> </w:t>
      </w:r>
      <w:r w:rsidRPr="00081D75">
        <w:rPr>
          <w:rFonts w:ascii="Times New Roman" w:hAnsi="Times New Roman" w:cs="Times New Roman"/>
          <w:sz w:val="24"/>
          <w:szCs w:val="24"/>
        </w:rPr>
        <w:t>diadili oleh pengadilan atau mahkamah yang berwenang.</w:t>
      </w:r>
    </w:p>
    <w:p w:rsidR="00081D75" w:rsidRDefault="00EF0028" w:rsidP="00D13172">
      <w:pPr>
        <w:pStyle w:val="ListParagraph"/>
        <w:spacing w:after="0" w:line="480" w:lineRule="auto"/>
        <w:ind w:left="0" w:firstLine="567"/>
        <w:jc w:val="both"/>
        <w:rPr>
          <w:rFonts w:ascii="Times New Roman" w:hAnsi="Times New Roman" w:cs="Times New Roman"/>
          <w:sz w:val="24"/>
          <w:szCs w:val="24"/>
        </w:rPr>
      </w:pPr>
      <w:r w:rsidRPr="00EF0028">
        <w:rPr>
          <w:rFonts w:ascii="Times New Roman" w:hAnsi="Times New Roman" w:cs="Times New Roman"/>
          <w:sz w:val="24"/>
          <w:szCs w:val="24"/>
        </w:rPr>
        <w:t>Mendasari ketentuan tersebut, koman</w:t>
      </w:r>
      <w:r w:rsidR="00081D75">
        <w:rPr>
          <w:rFonts w:ascii="Times New Roman" w:hAnsi="Times New Roman" w:cs="Times New Roman"/>
          <w:sz w:val="24"/>
          <w:szCs w:val="24"/>
        </w:rPr>
        <w:t xml:space="preserve">dan dari anggota yang melakukan </w:t>
      </w:r>
      <w:r w:rsidRPr="00081D75">
        <w:rPr>
          <w:rFonts w:ascii="Times New Roman" w:hAnsi="Times New Roman" w:cs="Times New Roman"/>
          <w:sz w:val="24"/>
          <w:szCs w:val="24"/>
        </w:rPr>
        <w:t>tindak pidana memang tidak dilibatkan atau tidak ambil bagian dalam menentukan</w:t>
      </w:r>
      <w:r w:rsidR="00081D75">
        <w:rPr>
          <w:rFonts w:ascii="Times New Roman" w:hAnsi="Times New Roman" w:cs="Times New Roman"/>
          <w:sz w:val="24"/>
          <w:szCs w:val="24"/>
        </w:rPr>
        <w:t xml:space="preserve"> </w:t>
      </w:r>
      <w:r w:rsidRPr="00081D75">
        <w:rPr>
          <w:rFonts w:ascii="Times New Roman" w:hAnsi="Times New Roman" w:cs="Times New Roman"/>
          <w:sz w:val="24"/>
          <w:szCs w:val="24"/>
        </w:rPr>
        <w:t>nasib anak buahnya karena Jaksa yang berperan, maka terhadap ketentuan tersebut</w:t>
      </w:r>
      <w:r w:rsidR="00081D75">
        <w:rPr>
          <w:rFonts w:ascii="Times New Roman" w:hAnsi="Times New Roman" w:cs="Times New Roman"/>
          <w:sz w:val="24"/>
          <w:szCs w:val="24"/>
        </w:rPr>
        <w:t xml:space="preserve"> </w:t>
      </w:r>
      <w:r w:rsidRPr="00081D75">
        <w:rPr>
          <w:rFonts w:ascii="Times New Roman" w:hAnsi="Times New Roman" w:cs="Times New Roman"/>
          <w:sz w:val="24"/>
          <w:szCs w:val="24"/>
        </w:rPr>
        <w:t>timbul keberatan-keberatan, antara lain</w:t>
      </w:r>
      <w:r w:rsidR="00081D75">
        <w:rPr>
          <w:rFonts w:ascii="Times New Roman" w:hAnsi="Times New Roman" w:cs="Times New Roman"/>
          <w:sz w:val="24"/>
          <w:szCs w:val="24"/>
        </w:rPr>
        <w:t xml:space="preserve">: </w:t>
      </w:r>
    </w:p>
    <w:p w:rsidR="00EF0028" w:rsidRDefault="00081D75" w:rsidP="00D13172">
      <w:pPr>
        <w:pStyle w:val="ListParagraph"/>
        <w:spacing w:after="0" w:line="480" w:lineRule="auto"/>
        <w:ind w:left="0" w:firstLine="567"/>
        <w:jc w:val="both"/>
        <w:rPr>
          <w:rFonts w:ascii="Times New Roman" w:hAnsi="Times New Roman" w:cs="Times New Roman"/>
          <w:sz w:val="24"/>
          <w:szCs w:val="24"/>
        </w:rPr>
      </w:pPr>
      <w:r w:rsidRPr="00081D75">
        <w:rPr>
          <w:rFonts w:ascii="Times New Roman" w:hAnsi="Times New Roman" w:cs="Times New Roman"/>
          <w:sz w:val="24"/>
          <w:szCs w:val="24"/>
        </w:rPr>
        <w:lastRenderedPageBreak/>
        <w:t>Dipandang dari sudut penyelenggara atau pene</w:t>
      </w:r>
      <w:r>
        <w:rPr>
          <w:rFonts w:ascii="Times New Roman" w:hAnsi="Times New Roman" w:cs="Times New Roman"/>
          <w:sz w:val="24"/>
          <w:szCs w:val="24"/>
        </w:rPr>
        <w:t xml:space="preserve">gakan disiplin militer/tentara, </w:t>
      </w:r>
      <w:r w:rsidRPr="00081D75">
        <w:rPr>
          <w:rFonts w:ascii="Times New Roman" w:hAnsi="Times New Roman" w:cs="Times New Roman"/>
          <w:sz w:val="24"/>
          <w:szCs w:val="24"/>
        </w:rPr>
        <w:t>sistem tersebut mudah mengakibatkan bentrokan, antara pihak kejaksaan</w:t>
      </w:r>
      <w:r>
        <w:rPr>
          <w:rFonts w:ascii="Times New Roman" w:hAnsi="Times New Roman" w:cs="Times New Roman"/>
          <w:sz w:val="24"/>
          <w:szCs w:val="24"/>
        </w:rPr>
        <w:t xml:space="preserve"> </w:t>
      </w:r>
      <w:r w:rsidRPr="00081D75">
        <w:rPr>
          <w:rFonts w:ascii="Times New Roman" w:hAnsi="Times New Roman" w:cs="Times New Roman"/>
          <w:sz w:val="24"/>
          <w:szCs w:val="24"/>
        </w:rPr>
        <w:t>dengan pihak pimpinan angkatan/kesatuan, karena atasan/komandan sering</w:t>
      </w:r>
      <w:r>
        <w:rPr>
          <w:rFonts w:ascii="Times New Roman" w:hAnsi="Times New Roman" w:cs="Times New Roman"/>
          <w:sz w:val="24"/>
          <w:szCs w:val="24"/>
        </w:rPr>
        <w:t xml:space="preserve"> </w:t>
      </w:r>
      <w:r w:rsidRPr="00081D75">
        <w:rPr>
          <w:rFonts w:ascii="Times New Roman" w:hAnsi="Times New Roman" w:cs="Times New Roman"/>
          <w:sz w:val="24"/>
          <w:szCs w:val="24"/>
        </w:rPr>
        <w:t>merasa dilampaui kedudukannya sebagai penanggungjawab penuh atas</w:t>
      </w:r>
      <w:r>
        <w:rPr>
          <w:rFonts w:ascii="Times New Roman" w:hAnsi="Times New Roman" w:cs="Times New Roman"/>
          <w:sz w:val="24"/>
          <w:szCs w:val="24"/>
        </w:rPr>
        <w:t xml:space="preserve"> </w:t>
      </w:r>
      <w:r w:rsidRPr="00081D75">
        <w:rPr>
          <w:rFonts w:ascii="Times New Roman" w:hAnsi="Times New Roman" w:cs="Times New Roman"/>
          <w:sz w:val="24"/>
          <w:szCs w:val="24"/>
        </w:rPr>
        <w:t>keadaan keamanan dan ketertiban dalam lingkungan angkatan kesatuannya,</w:t>
      </w:r>
      <w:r>
        <w:rPr>
          <w:rFonts w:ascii="Times New Roman" w:hAnsi="Times New Roman" w:cs="Times New Roman"/>
          <w:sz w:val="24"/>
          <w:szCs w:val="24"/>
        </w:rPr>
        <w:t xml:space="preserve"> </w:t>
      </w:r>
      <w:r w:rsidRPr="00081D75">
        <w:rPr>
          <w:rFonts w:ascii="Times New Roman" w:hAnsi="Times New Roman" w:cs="Times New Roman"/>
          <w:sz w:val="24"/>
          <w:szCs w:val="24"/>
        </w:rPr>
        <w:t>dan atas kedudukan anak buahnya sebagai anggota militer.</w:t>
      </w:r>
      <w:r>
        <w:rPr>
          <w:rStyle w:val="FootnoteReference"/>
          <w:rFonts w:ascii="Times New Roman" w:hAnsi="Times New Roman" w:cs="Times New Roman"/>
          <w:sz w:val="24"/>
          <w:szCs w:val="24"/>
        </w:rPr>
        <w:footnoteReference w:id="27"/>
      </w:r>
    </w:p>
    <w:p w:rsidR="008646F5" w:rsidRPr="008646F5" w:rsidRDefault="008646F5" w:rsidP="00D13172">
      <w:pPr>
        <w:pStyle w:val="ListParagraph"/>
        <w:spacing w:after="0" w:line="480" w:lineRule="auto"/>
        <w:ind w:left="0" w:firstLine="567"/>
        <w:jc w:val="both"/>
        <w:rPr>
          <w:rFonts w:ascii="Times New Roman" w:hAnsi="Times New Roman" w:cs="Times New Roman"/>
          <w:sz w:val="24"/>
          <w:szCs w:val="24"/>
        </w:rPr>
      </w:pPr>
      <w:r w:rsidRPr="008646F5">
        <w:rPr>
          <w:rFonts w:ascii="Times New Roman" w:hAnsi="Times New Roman" w:cs="Times New Roman"/>
          <w:sz w:val="24"/>
          <w:szCs w:val="24"/>
        </w:rPr>
        <w:t>Di lain pihak, dalam rangka pembinaa</w:t>
      </w:r>
      <w:r>
        <w:rPr>
          <w:rFonts w:ascii="Times New Roman" w:hAnsi="Times New Roman" w:cs="Times New Roman"/>
          <w:sz w:val="24"/>
          <w:szCs w:val="24"/>
        </w:rPr>
        <w:t xml:space="preserve">n satuan maupun dalam pembinaan </w:t>
      </w:r>
      <w:r w:rsidRPr="008646F5">
        <w:rPr>
          <w:rFonts w:ascii="Times New Roman" w:hAnsi="Times New Roman" w:cs="Times New Roman"/>
          <w:sz w:val="24"/>
          <w:szCs w:val="24"/>
        </w:rPr>
        <w:t>disiplin anggota adalah menjadi tanggung jawab komandan kesatuan, sehingga akan</w:t>
      </w:r>
      <w:r>
        <w:rPr>
          <w:rFonts w:ascii="Times New Roman" w:hAnsi="Times New Roman" w:cs="Times New Roman"/>
          <w:sz w:val="24"/>
          <w:szCs w:val="24"/>
        </w:rPr>
        <w:t xml:space="preserve"> </w:t>
      </w:r>
      <w:r w:rsidRPr="008646F5">
        <w:rPr>
          <w:rFonts w:ascii="Times New Roman" w:hAnsi="Times New Roman" w:cs="Times New Roman"/>
          <w:sz w:val="24"/>
          <w:szCs w:val="24"/>
        </w:rPr>
        <w:t>sangat mengganggu dan tidak sesuai dengan prinsip-prinsip kehidupan militer apabila</w:t>
      </w:r>
      <w:r>
        <w:rPr>
          <w:rFonts w:ascii="Times New Roman" w:hAnsi="Times New Roman" w:cs="Times New Roman"/>
          <w:sz w:val="24"/>
          <w:szCs w:val="24"/>
        </w:rPr>
        <w:t xml:space="preserve"> </w:t>
      </w:r>
      <w:r w:rsidRPr="008646F5">
        <w:rPr>
          <w:rFonts w:ascii="Times New Roman" w:hAnsi="Times New Roman" w:cs="Times New Roman"/>
          <w:sz w:val="24"/>
          <w:szCs w:val="24"/>
        </w:rPr>
        <w:t>penyelesaian perkara anggota yang bersangkutan komandan kesatuan tidak dilibatkan</w:t>
      </w:r>
      <w:r>
        <w:rPr>
          <w:rFonts w:ascii="Times New Roman" w:hAnsi="Times New Roman" w:cs="Times New Roman"/>
          <w:sz w:val="24"/>
          <w:szCs w:val="24"/>
        </w:rPr>
        <w:t xml:space="preserve"> </w:t>
      </w:r>
      <w:r w:rsidRPr="008646F5">
        <w:rPr>
          <w:rFonts w:ascii="Times New Roman" w:hAnsi="Times New Roman" w:cs="Times New Roman"/>
          <w:sz w:val="24"/>
          <w:szCs w:val="24"/>
        </w:rPr>
        <w:t>dalam menentukan perkara anggotanya manakala akan diserahkan kepada</w:t>
      </w:r>
      <w:r>
        <w:rPr>
          <w:rFonts w:ascii="Times New Roman" w:hAnsi="Times New Roman" w:cs="Times New Roman"/>
          <w:sz w:val="24"/>
          <w:szCs w:val="24"/>
        </w:rPr>
        <w:t xml:space="preserve"> </w:t>
      </w:r>
      <w:r w:rsidRPr="008646F5">
        <w:rPr>
          <w:rFonts w:ascii="Times New Roman" w:hAnsi="Times New Roman" w:cs="Times New Roman"/>
          <w:sz w:val="24"/>
          <w:szCs w:val="24"/>
        </w:rPr>
        <w:t>Mahkamah/Pengadilan untuk diperiksa.</w:t>
      </w:r>
    </w:p>
    <w:p w:rsidR="008646F5" w:rsidRDefault="008646F5" w:rsidP="00D13172">
      <w:pPr>
        <w:pStyle w:val="ListParagraph"/>
        <w:tabs>
          <w:tab w:val="left" w:pos="567"/>
        </w:tabs>
        <w:spacing w:after="0" w:line="480" w:lineRule="auto"/>
        <w:ind w:left="0" w:firstLine="567"/>
        <w:jc w:val="both"/>
        <w:rPr>
          <w:rFonts w:ascii="Times New Roman" w:hAnsi="Times New Roman" w:cs="Times New Roman"/>
          <w:sz w:val="24"/>
          <w:szCs w:val="24"/>
        </w:rPr>
      </w:pPr>
      <w:r w:rsidRPr="008646F5">
        <w:rPr>
          <w:rFonts w:ascii="Times New Roman" w:hAnsi="Times New Roman" w:cs="Times New Roman"/>
          <w:sz w:val="24"/>
          <w:szCs w:val="24"/>
        </w:rPr>
        <w:t xml:space="preserve">Bertolak dari latar belakang itu, maka dalam penyelesaian </w:t>
      </w:r>
      <w:r>
        <w:rPr>
          <w:rFonts w:ascii="Times New Roman" w:hAnsi="Times New Roman" w:cs="Times New Roman"/>
          <w:sz w:val="24"/>
          <w:szCs w:val="24"/>
        </w:rPr>
        <w:t xml:space="preserve">perkara pidana, </w:t>
      </w:r>
      <w:r w:rsidRPr="008646F5">
        <w:rPr>
          <w:rFonts w:ascii="Times New Roman" w:hAnsi="Times New Roman" w:cs="Times New Roman"/>
          <w:sz w:val="24"/>
          <w:szCs w:val="24"/>
        </w:rPr>
        <w:t>peranan komandan yang membawahi tersangka harus dilibatkan. Sehingga,</w:t>
      </w:r>
      <w:r>
        <w:rPr>
          <w:rFonts w:ascii="Times New Roman" w:hAnsi="Times New Roman" w:cs="Times New Roman"/>
          <w:sz w:val="24"/>
          <w:szCs w:val="24"/>
        </w:rPr>
        <w:t xml:space="preserve"> </w:t>
      </w:r>
      <w:r w:rsidRPr="008646F5">
        <w:rPr>
          <w:rFonts w:ascii="Times New Roman" w:hAnsi="Times New Roman" w:cs="Times New Roman"/>
          <w:sz w:val="24"/>
          <w:szCs w:val="24"/>
        </w:rPr>
        <w:t>komandan dalam hal ini juga ikut menentukan nasib anak buahnya, dalam rangka</w:t>
      </w:r>
      <w:r>
        <w:rPr>
          <w:rFonts w:ascii="Times New Roman" w:hAnsi="Times New Roman" w:cs="Times New Roman"/>
          <w:sz w:val="24"/>
          <w:szCs w:val="24"/>
        </w:rPr>
        <w:t xml:space="preserve"> </w:t>
      </w:r>
      <w:r w:rsidRPr="008646F5">
        <w:rPr>
          <w:rFonts w:ascii="Times New Roman" w:hAnsi="Times New Roman" w:cs="Times New Roman"/>
          <w:sz w:val="24"/>
          <w:szCs w:val="24"/>
        </w:rPr>
        <w:t>penyelesaian perkara pidananya. Harapan tersebut pada tahun 1945, oleh pembuat</w:t>
      </w:r>
      <w:r>
        <w:rPr>
          <w:rFonts w:ascii="Times New Roman" w:hAnsi="Times New Roman" w:cs="Times New Roman"/>
          <w:sz w:val="24"/>
          <w:szCs w:val="24"/>
        </w:rPr>
        <w:t xml:space="preserve"> </w:t>
      </w:r>
      <w:r w:rsidRPr="008646F5">
        <w:rPr>
          <w:rFonts w:ascii="Times New Roman" w:hAnsi="Times New Roman" w:cs="Times New Roman"/>
          <w:sz w:val="24"/>
          <w:szCs w:val="24"/>
        </w:rPr>
        <w:t>undang-undang dimasukkan sebagai gagasan untuk memberikan peranan yang besar</w:t>
      </w:r>
      <w:r>
        <w:rPr>
          <w:rFonts w:ascii="Times New Roman" w:hAnsi="Times New Roman" w:cs="Times New Roman"/>
          <w:sz w:val="24"/>
          <w:szCs w:val="24"/>
        </w:rPr>
        <w:t xml:space="preserve"> </w:t>
      </w:r>
      <w:r w:rsidRPr="008646F5">
        <w:rPr>
          <w:rFonts w:ascii="Times New Roman" w:hAnsi="Times New Roman" w:cs="Times New Roman"/>
          <w:sz w:val="24"/>
          <w:szCs w:val="24"/>
        </w:rPr>
        <w:t>dari komandan terhadap penyelesaian perkara anak buahnya. Hal tersebut diatur</w:t>
      </w:r>
      <w:r>
        <w:rPr>
          <w:rFonts w:ascii="Times New Roman" w:hAnsi="Times New Roman" w:cs="Times New Roman"/>
          <w:sz w:val="24"/>
          <w:szCs w:val="24"/>
        </w:rPr>
        <w:t xml:space="preserve"> </w:t>
      </w:r>
      <w:r w:rsidRPr="008646F5">
        <w:rPr>
          <w:rFonts w:ascii="Times New Roman" w:hAnsi="Times New Roman" w:cs="Times New Roman"/>
          <w:sz w:val="24"/>
          <w:szCs w:val="24"/>
        </w:rPr>
        <w:t>dalam Undang-Undang Republik Indonesia Nomor 6 Tahun 1950 yang diubah</w:t>
      </w:r>
      <w:r>
        <w:rPr>
          <w:rFonts w:ascii="Times New Roman" w:hAnsi="Times New Roman" w:cs="Times New Roman"/>
          <w:sz w:val="24"/>
          <w:szCs w:val="24"/>
        </w:rPr>
        <w:t xml:space="preserve"> </w:t>
      </w:r>
      <w:r w:rsidRPr="008646F5">
        <w:rPr>
          <w:rFonts w:ascii="Times New Roman" w:hAnsi="Times New Roman" w:cs="Times New Roman"/>
          <w:sz w:val="24"/>
          <w:szCs w:val="24"/>
        </w:rPr>
        <w:t>dengan Undang-Undang Republik Indonesia Nomor 1 Drt Tahun 1958, pada Bab II</w:t>
      </w:r>
      <w:r>
        <w:rPr>
          <w:rFonts w:ascii="Times New Roman" w:hAnsi="Times New Roman" w:cs="Times New Roman"/>
          <w:sz w:val="24"/>
          <w:szCs w:val="24"/>
        </w:rPr>
        <w:t xml:space="preserve"> </w:t>
      </w:r>
      <w:r w:rsidRPr="008646F5">
        <w:rPr>
          <w:rFonts w:ascii="Times New Roman" w:hAnsi="Times New Roman" w:cs="Times New Roman"/>
          <w:sz w:val="24"/>
          <w:szCs w:val="24"/>
        </w:rPr>
        <w:t xml:space="preserve">tentang pemeriksaan permulaan. Dalam rangka menerapkan asas </w:t>
      </w:r>
      <w:r w:rsidRPr="008646F5">
        <w:rPr>
          <w:rFonts w:ascii="Times New Roman" w:hAnsi="Times New Roman" w:cs="Times New Roman"/>
          <w:sz w:val="24"/>
          <w:szCs w:val="24"/>
        </w:rPr>
        <w:lastRenderedPageBreak/>
        <w:t>bahwa komandan</w:t>
      </w:r>
      <w:r>
        <w:rPr>
          <w:rFonts w:ascii="Times New Roman" w:hAnsi="Times New Roman" w:cs="Times New Roman"/>
          <w:sz w:val="24"/>
          <w:szCs w:val="24"/>
        </w:rPr>
        <w:t xml:space="preserve"> </w:t>
      </w:r>
      <w:r w:rsidRPr="008646F5">
        <w:rPr>
          <w:rFonts w:ascii="Times New Roman" w:hAnsi="Times New Roman" w:cs="Times New Roman"/>
          <w:sz w:val="24"/>
          <w:szCs w:val="24"/>
        </w:rPr>
        <w:t>mempunyai hak penyerah perkara anak buahnya, maka undang-undang yang baru</w:t>
      </w:r>
      <w:r>
        <w:rPr>
          <w:rFonts w:ascii="Times New Roman" w:hAnsi="Times New Roman" w:cs="Times New Roman"/>
          <w:sz w:val="24"/>
          <w:szCs w:val="24"/>
        </w:rPr>
        <w:t xml:space="preserve"> </w:t>
      </w:r>
      <w:r w:rsidRPr="008646F5">
        <w:rPr>
          <w:rFonts w:ascii="Times New Roman" w:hAnsi="Times New Roman" w:cs="Times New Roman"/>
          <w:sz w:val="24"/>
          <w:szCs w:val="24"/>
        </w:rPr>
        <w:t>tersebut mengemukakan prinsip-prinsip sebagai berikut</w:t>
      </w:r>
      <w:r>
        <w:rPr>
          <w:rFonts w:ascii="Times New Roman" w:hAnsi="Times New Roman" w:cs="Times New Roman"/>
          <w:sz w:val="24"/>
          <w:szCs w:val="24"/>
        </w:rPr>
        <w:t>:</w:t>
      </w:r>
    </w:p>
    <w:p w:rsidR="008646F5" w:rsidRDefault="008646F5" w:rsidP="00D13172">
      <w:pPr>
        <w:pStyle w:val="ListParagraph"/>
        <w:numPr>
          <w:ilvl w:val="0"/>
          <w:numId w:val="8"/>
        </w:numPr>
        <w:spacing w:after="0" w:line="480" w:lineRule="auto"/>
        <w:ind w:left="1134" w:hanging="567"/>
        <w:jc w:val="both"/>
        <w:rPr>
          <w:rFonts w:ascii="Times New Roman" w:hAnsi="Times New Roman" w:cs="Times New Roman"/>
          <w:sz w:val="24"/>
          <w:szCs w:val="24"/>
        </w:rPr>
      </w:pPr>
      <w:r w:rsidRPr="008646F5">
        <w:rPr>
          <w:rFonts w:ascii="Times New Roman" w:hAnsi="Times New Roman" w:cs="Times New Roman"/>
          <w:sz w:val="24"/>
          <w:szCs w:val="24"/>
        </w:rPr>
        <w:t>Masing-masing angkatan dipimpin oleh seorang Kepala Staf</w:t>
      </w:r>
      <w:r>
        <w:rPr>
          <w:rFonts w:ascii="Times New Roman" w:hAnsi="Times New Roman" w:cs="Times New Roman"/>
          <w:sz w:val="24"/>
          <w:szCs w:val="24"/>
        </w:rPr>
        <w:t xml:space="preserve"> </w:t>
      </w:r>
      <w:r w:rsidRPr="008646F5">
        <w:rPr>
          <w:rFonts w:ascii="Times New Roman" w:hAnsi="Times New Roman" w:cs="Times New Roman"/>
          <w:sz w:val="24"/>
          <w:szCs w:val="24"/>
        </w:rPr>
        <w:t>Angkatan yang juga menjadi Panglima Angkatan sesuai dengan pasal 18</w:t>
      </w:r>
      <w:r>
        <w:rPr>
          <w:rFonts w:ascii="Times New Roman" w:hAnsi="Times New Roman" w:cs="Times New Roman"/>
          <w:sz w:val="24"/>
          <w:szCs w:val="24"/>
        </w:rPr>
        <w:t xml:space="preserve"> </w:t>
      </w:r>
      <w:r w:rsidRPr="008646F5">
        <w:rPr>
          <w:rFonts w:ascii="Times New Roman" w:hAnsi="Times New Roman" w:cs="Times New Roman"/>
          <w:sz w:val="24"/>
          <w:szCs w:val="24"/>
        </w:rPr>
        <w:t>ayat (1) Undang-undang Pertahanan Negara.</w:t>
      </w:r>
    </w:p>
    <w:p w:rsidR="008646F5" w:rsidRDefault="008646F5" w:rsidP="00D13172">
      <w:pPr>
        <w:pStyle w:val="ListParagraph"/>
        <w:numPr>
          <w:ilvl w:val="0"/>
          <w:numId w:val="8"/>
        </w:numPr>
        <w:spacing w:after="0" w:line="480" w:lineRule="auto"/>
        <w:ind w:left="1134" w:hanging="567"/>
        <w:jc w:val="both"/>
        <w:rPr>
          <w:rFonts w:ascii="Times New Roman" w:hAnsi="Times New Roman" w:cs="Times New Roman"/>
          <w:sz w:val="24"/>
          <w:szCs w:val="24"/>
        </w:rPr>
      </w:pPr>
      <w:r w:rsidRPr="008646F5">
        <w:rPr>
          <w:rFonts w:ascii="Times New Roman" w:hAnsi="Times New Roman" w:cs="Times New Roman"/>
          <w:sz w:val="24"/>
          <w:szCs w:val="24"/>
        </w:rPr>
        <w:t>Masing-masing atasan komandan bertanggung jawab penuh atas</w:t>
      </w:r>
      <w:r>
        <w:rPr>
          <w:rFonts w:ascii="Times New Roman" w:hAnsi="Times New Roman" w:cs="Times New Roman"/>
          <w:sz w:val="24"/>
          <w:szCs w:val="24"/>
        </w:rPr>
        <w:t xml:space="preserve"> </w:t>
      </w:r>
      <w:r w:rsidRPr="008646F5">
        <w:rPr>
          <w:rFonts w:ascii="Times New Roman" w:hAnsi="Times New Roman" w:cs="Times New Roman"/>
          <w:sz w:val="24"/>
          <w:szCs w:val="24"/>
        </w:rPr>
        <w:t>keadaan ketertiban dan keamanan dalam kesatuannya, maka</w:t>
      </w:r>
      <w:r>
        <w:rPr>
          <w:rFonts w:ascii="Times New Roman" w:hAnsi="Times New Roman" w:cs="Times New Roman"/>
          <w:sz w:val="24"/>
          <w:szCs w:val="24"/>
        </w:rPr>
        <w:t>:</w:t>
      </w:r>
    </w:p>
    <w:p w:rsidR="008646F5" w:rsidRDefault="008646F5" w:rsidP="00D13172">
      <w:pPr>
        <w:pStyle w:val="ListParagraph"/>
        <w:numPr>
          <w:ilvl w:val="0"/>
          <w:numId w:val="9"/>
        </w:numPr>
        <w:spacing w:after="0" w:line="480" w:lineRule="auto"/>
        <w:ind w:left="1701" w:hanging="567"/>
        <w:jc w:val="both"/>
        <w:rPr>
          <w:rFonts w:ascii="Times New Roman" w:hAnsi="Times New Roman" w:cs="Times New Roman"/>
          <w:sz w:val="24"/>
          <w:szCs w:val="24"/>
        </w:rPr>
      </w:pPr>
      <w:r w:rsidRPr="008646F5">
        <w:rPr>
          <w:rFonts w:ascii="Times New Roman" w:hAnsi="Times New Roman" w:cs="Times New Roman"/>
          <w:sz w:val="24"/>
          <w:szCs w:val="24"/>
        </w:rPr>
        <w:t>Atasan/komandan militer harus mengetahui tentang</w:t>
      </w:r>
      <w:r>
        <w:rPr>
          <w:rFonts w:ascii="Times New Roman" w:hAnsi="Times New Roman" w:cs="Times New Roman"/>
          <w:sz w:val="24"/>
          <w:szCs w:val="24"/>
        </w:rPr>
        <w:t xml:space="preserve"> </w:t>
      </w:r>
      <w:r w:rsidRPr="008646F5">
        <w:rPr>
          <w:rFonts w:ascii="Times New Roman" w:hAnsi="Times New Roman" w:cs="Times New Roman"/>
          <w:sz w:val="24"/>
          <w:szCs w:val="24"/>
        </w:rPr>
        <w:t xml:space="preserve">segala </w:t>
      </w:r>
      <w:r>
        <w:rPr>
          <w:rFonts w:ascii="Times New Roman" w:hAnsi="Times New Roman" w:cs="Times New Roman"/>
          <w:sz w:val="24"/>
          <w:szCs w:val="24"/>
        </w:rPr>
        <w:t>hal ikhwal mengenai kesatuannya.</w:t>
      </w:r>
    </w:p>
    <w:p w:rsidR="008646F5" w:rsidRDefault="008646F5" w:rsidP="00D13172">
      <w:pPr>
        <w:pStyle w:val="ListParagraph"/>
        <w:numPr>
          <w:ilvl w:val="0"/>
          <w:numId w:val="9"/>
        </w:numPr>
        <w:spacing w:after="0" w:line="480" w:lineRule="auto"/>
        <w:ind w:left="1701" w:hanging="567"/>
        <w:jc w:val="both"/>
        <w:rPr>
          <w:rFonts w:ascii="Times New Roman" w:hAnsi="Times New Roman" w:cs="Times New Roman"/>
          <w:sz w:val="24"/>
          <w:szCs w:val="24"/>
        </w:rPr>
      </w:pPr>
      <w:r w:rsidRPr="008646F5">
        <w:rPr>
          <w:rFonts w:ascii="Times New Roman" w:hAnsi="Times New Roman" w:cs="Times New Roman"/>
          <w:sz w:val="24"/>
          <w:szCs w:val="24"/>
        </w:rPr>
        <w:t>Atasan/komandan harus dapat menentukan nasib anak</w:t>
      </w:r>
      <w:r>
        <w:rPr>
          <w:rFonts w:ascii="Times New Roman" w:hAnsi="Times New Roman" w:cs="Times New Roman"/>
          <w:sz w:val="24"/>
          <w:szCs w:val="24"/>
        </w:rPr>
        <w:t xml:space="preserve"> </w:t>
      </w:r>
      <w:r w:rsidRPr="008646F5">
        <w:rPr>
          <w:rFonts w:ascii="Times New Roman" w:hAnsi="Times New Roman" w:cs="Times New Roman"/>
          <w:sz w:val="24"/>
          <w:szCs w:val="24"/>
        </w:rPr>
        <w:t>buahnya dalam rangka penyelesaian perkara pidananya</w:t>
      </w:r>
      <w:r>
        <w:rPr>
          <w:rFonts w:ascii="Times New Roman" w:hAnsi="Times New Roman" w:cs="Times New Roman"/>
          <w:sz w:val="24"/>
          <w:szCs w:val="24"/>
        </w:rPr>
        <w:t>.</w:t>
      </w:r>
    </w:p>
    <w:p w:rsidR="008646F5" w:rsidRDefault="008842A0" w:rsidP="00D13172">
      <w:pPr>
        <w:pStyle w:val="ListParagraph"/>
        <w:numPr>
          <w:ilvl w:val="0"/>
          <w:numId w:val="9"/>
        </w:numPr>
        <w:spacing w:after="0" w:line="480" w:lineRule="auto"/>
        <w:ind w:left="1701" w:hanging="567"/>
        <w:jc w:val="both"/>
        <w:rPr>
          <w:rFonts w:ascii="Times New Roman" w:hAnsi="Times New Roman" w:cs="Times New Roman"/>
          <w:sz w:val="24"/>
          <w:szCs w:val="24"/>
        </w:rPr>
      </w:pPr>
      <w:r w:rsidRPr="008842A0">
        <w:rPr>
          <w:rFonts w:ascii="Times New Roman" w:hAnsi="Times New Roman" w:cs="Times New Roman"/>
          <w:sz w:val="24"/>
          <w:szCs w:val="24"/>
        </w:rPr>
        <w:t>Campur tangan pejabat lain dalam Acara Pidana Tentara</w:t>
      </w:r>
      <w:r>
        <w:rPr>
          <w:rFonts w:ascii="Times New Roman" w:hAnsi="Times New Roman" w:cs="Times New Roman"/>
          <w:sz w:val="24"/>
          <w:szCs w:val="24"/>
        </w:rPr>
        <w:t xml:space="preserve"> </w:t>
      </w:r>
      <w:r w:rsidRPr="008842A0">
        <w:rPr>
          <w:rFonts w:ascii="Times New Roman" w:hAnsi="Times New Roman" w:cs="Times New Roman"/>
          <w:sz w:val="24"/>
          <w:szCs w:val="24"/>
        </w:rPr>
        <w:t>sedapat mungkin janganlah mengurangi asas tersebut huruf a dan b</w:t>
      </w:r>
      <w:r>
        <w:rPr>
          <w:rFonts w:ascii="Times New Roman" w:hAnsi="Times New Roman" w:cs="Times New Roman"/>
          <w:sz w:val="24"/>
          <w:szCs w:val="24"/>
        </w:rPr>
        <w:t xml:space="preserve"> </w:t>
      </w:r>
      <w:r w:rsidRPr="008842A0">
        <w:rPr>
          <w:rFonts w:ascii="Times New Roman" w:hAnsi="Times New Roman" w:cs="Times New Roman"/>
          <w:sz w:val="24"/>
          <w:szCs w:val="24"/>
        </w:rPr>
        <w:t>diatas.</w:t>
      </w:r>
    </w:p>
    <w:p w:rsidR="008842A0" w:rsidRDefault="008842A0" w:rsidP="00D13172">
      <w:pPr>
        <w:spacing w:after="0" w:line="480" w:lineRule="auto"/>
        <w:ind w:firstLine="567"/>
        <w:jc w:val="both"/>
        <w:rPr>
          <w:rFonts w:ascii="Times New Roman" w:hAnsi="Times New Roman" w:cs="Times New Roman"/>
          <w:sz w:val="24"/>
          <w:szCs w:val="24"/>
        </w:rPr>
      </w:pPr>
      <w:r w:rsidRPr="008842A0">
        <w:rPr>
          <w:rFonts w:ascii="Times New Roman" w:hAnsi="Times New Roman" w:cs="Times New Roman"/>
          <w:sz w:val="24"/>
          <w:szCs w:val="24"/>
        </w:rPr>
        <w:t>Sehubungan dengan prinsip-prinsip t</w:t>
      </w:r>
      <w:r>
        <w:rPr>
          <w:rFonts w:ascii="Times New Roman" w:hAnsi="Times New Roman" w:cs="Times New Roman"/>
          <w:sz w:val="24"/>
          <w:szCs w:val="24"/>
        </w:rPr>
        <w:t xml:space="preserve">ersebut diatas maka titik berat </w:t>
      </w:r>
      <w:r w:rsidRPr="008842A0">
        <w:rPr>
          <w:rFonts w:ascii="Times New Roman" w:hAnsi="Times New Roman" w:cs="Times New Roman"/>
          <w:sz w:val="24"/>
          <w:szCs w:val="24"/>
        </w:rPr>
        <w:t>tanggung jawab penyelesaian perkara pidana seorang militer dalam pemeriksaan</w:t>
      </w:r>
      <w:r>
        <w:rPr>
          <w:rFonts w:ascii="Times New Roman" w:hAnsi="Times New Roman" w:cs="Times New Roman"/>
          <w:sz w:val="24"/>
          <w:szCs w:val="24"/>
        </w:rPr>
        <w:t xml:space="preserve"> </w:t>
      </w:r>
      <w:r w:rsidRPr="008842A0">
        <w:rPr>
          <w:rFonts w:ascii="Times New Roman" w:hAnsi="Times New Roman" w:cs="Times New Roman"/>
          <w:sz w:val="24"/>
          <w:szCs w:val="24"/>
        </w:rPr>
        <w:t>permulaan tidak lagi dibebankan kepada Ja</w:t>
      </w:r>
      <w:r>
        <w:rPr>
          <w:rFonts w:ascii="Times New Roman" w:hAnsi="Times New Roman" w:cs="Times New Roman"/>
          <w:sz w:val="24"/>
          <w:szCs w:val="24"/>
        </w:rPr>
        <w:t xml:space="preserve">ksa Tentara, akan tetapi kepada </w:t>
      </w:r>
      <w:r w:rsidRPr="008842A0">
        <w:rPr>
          <w:rFonts w:ascii="Times New Roman" w:hAnsi="Times New Roman" w:cs="Times New Roman"/>
          <w:sz w:val="24"/>
          <w:szCs w:val="24"/>
        </w:rPr>
        <w:t>atasan/komandan militer dan panglima an</w:t>
      </w:r>
      <w:r>
        <w:rPr>
          <w:rFonts w:ascii="Times New Roman" w:hAnsi="Times New Roman" w:cs="Times New Roman"/>
          <w:sz w:val="24"/>
          <w:szCs w:val="24"/>
        </w:rPr>
        <w:t xml:space="preserve">gkatan. Dengan demikian hak dan </w:t>
      </w:r>
      <w:r w:rsidRPr="008842A0">
        <w:rPr>
          <w:rFonts w:ascii="Times New Roman" w:hAnsi="Times New Roman" w:cs="Times New Roman"/>
          <w:sz w:val="24"/>
          <w:szCs w:val="24"/>
        </w:rPr>
        <w:t>kewenangan Jaksa Tentara berkurang dibanding</w:t>
      </w:r>
      <w:r>
        <w:rPr>
          <w:rFonts w:ascii="Times New Roman" w:hAnsi="Times New Roman" w:cs="Times New Roman"/>
          <w:sz w:val="24"/>
          <w:szCs w:val="24"/>
        </w:rPr>
        <w:t xml:space="preserve">kan pada waktu masih memedomani </w:t>
      </w:r>
      <w:r w:rsidRPr="008842A0">
        <w:rPr>
          <w:rFonts w:ascii="Times New Roman" w:hAnsi="Times New Roman" w:cs="Times New Roman"/>
          <w:sz w:val="24"/>
          <w:szCs w:val="24"/>
        </w:rPr>
        <w:t>HIR, dan sebaliknya hak/kewenangan komandan bertambah</w:t>
      </w:r>
      <w:r>
        <w:rPr>
          <w:rFonts w:ascii="Times New Roman" w:hAnsi="Times New Roman" w:cs="Times New Roman"/>
          <w:sz w:val="24"/>
          <w:szCs w:val="24"/>
        </w:rPr>
        <w:t>.</w:t>
      </w:r>
    </w:p>
    <w:p w:rsidR="008842A0" w:rsidRDefault="008842A0" w:rsidP="00D13172">
      <w:pPr>
        <w:spacing w:after="0" w:line="480" w:lineRule="auto"/>
        <w:ind w:firstLine="567"/>
        <w:jc w:val="both"/>
        <w:rPr>
          <w:rFonts w:ascii="Times New Roman" w:hAnsi="Times New Roman" w:cs="Times New Roman"/>
          <w:sz w:val="24"/>
          <w:szCs w:val="24"/>
        </w:rPr>
      </w:pPr>
      <w:r w:rsidRPr="008842A0">
        <w:rPr>
          <w:rFonts w:ascii="Times New Roman" w:hAnsi="Times New Roman" w:cs="Times New Roman"/>
          <w:sz w:val="24"/>
          <w:szCs w:val="24"/>
        </w:rPr>
        <w:t>Undang-Undang Republik Indone</w:t>
      </w:r>
      <w:r>
        <w:rPr>
          <w:rFonts w:ascii="Times New Roman" w:hAnsi="Times New Roman" w:cs="Times New Roman"/>
          <w:sz w:val="24"/>
          <w:szCs w:val="24"/>
        </w:rPr>
        <w:t xml:space="preserve">sia Nomor 29 Tahun 1954 tentang </w:t>
      </w:r>
      <w:r w:rsidRPr="008842A0">
        <w:rPr>
          <w:rFonts w:ascii="Times New Roman" w:hAnsi="Times New Roman" w:cs="Times New Roman"/>
          <w:sz w:val="24"/>
          <w:szCs w:val="24"/>
        </w:rPr>
        <w:t>Pertahanan Negara Republik Indonesia, kem</w:t>
      </w:r>
      <w:r>
        <w:rPr>
          <w:rFonts w:ascii="Times New Roman" w:hAnsi="Times New Roman" w:cs="Times New Roman"/>
          <w:sz w:val="24"/>
          <w:szCs w:val="24"/>
        </w:rPr>
        <w:t xml:space="preserve">udian diubah dan diganti dengan </w:t>
      </w:r>
      <w:r w:rsidRPr="008842A0">
        <w:rPr>
          <w:rFonts w:ascii="Times New Roman" w:hAnsi="Times New Roman" w:cs="Times New Roman"/>
          <w:sz w:val="24"/>
          <w:szCs w:val="24"/>
        </w:rPr>
        <w:t>Undang-Undang Republik Indonesia Nomor 2</w:t>
      </w:r>
      <w:r>
        <w:rPr>
          <w:rFonts w:ascii="Times New Roman" w:hAnsi="Times New Roman" w:cs="Times New Roman"/>
          <w:sz w:val="24"/>
          <w:szCs w:val="24"/>
        </w:rPr>
        <w:t>0 Tahun 1982 tentang ketentuan-</w:t>
      </w:r>
      <w:r w:rsidRPr="008842A0">
        <w:rPr>
          <w:rFonts w:ascii="Times New Roman" w:hAnsi="Times New Roman" w:cs="Times New Roman"/>
          <w:sz w:val="24"/>
          <w:szCs w:val="24"/>
        </w:rPr>
        <w:lastRenderedPageBreak/>
        <w:t>ketentuan pokok Pertahanan Keamanan Negara Re</w:t>
      </w:r>
      <w:r>
        <w:rPr>
          <w:rFonts w:ascii="Times New Roman" w:hAnsi="Times New Roman" w:cs="Times New Roman"/>
          <w:sz w:val="24"/>
          <w:szCs w:val="24"/>
        </w:rPr>
        <w:t xml:space="preserve">publik Indonesia, mengamanatkan </w:t>
      </w:r>
      <w:r w:rsidRPr="008842A0">
        <w:rPr>
          <w:rFonts w:ascii="Times New Roman" w:hAnsi="Times New Roman" w:cs="Times New Roman"/>
          <w:sz w:val="24"/>
          <w:szCs w:val="24"/>
        </w:rPr>
        <w:t>bahwa komandan mempunyai hak penyerahan pe</w:t>
      </w:r>
      <w:r>
        <w:rPr>
          <w:rFonts w:ascii="Times New Roman" w:hAnsi="Times New Roman" w:cs="Times New Roman"/>
          <w:sz w:val="24"/>
          <w:szCs w:val="24"/>
        </w:rPr>
        <w:t xml:space="preserve">rkara tetap dipertahankan dalam </w:t>
      </w:r>
      <w:r w:rsidRPr="008842A0">
        <w:rPr>
          <w:rFonts w:ascii="Times New Roman" w:hAnsi="Times New Roman" w:cs="Times New Roman"/>
          <w:sz w:val="24"/>
          <w:szCs w:val="24"/>
        </w:rPr>
        <w:t xml:space="preserve">Undang-Undang Republik Indonesia Nomor 20 </w:t>
      </w:r>
      <w:r>
        <w:rPr>
          <w:rFonts w:ascii="Times New Roman" w:hAnsi="Times New Roman" w:cs="Times New Roman"/>
          <w:sz w:val="24"/>
          <w:szCs w:val="24"/>
        </w:rPr>
        <w:t xml:space="preserve">Tahun 1982 tersebut yaitu dalam pasal 43 ayat (2) menyebutkan: </w:t>
      </w:r>
    </w:p>
    <w:p w:rsidR="00453346" w:rsidRDefault="008842A0" w:rsidP="00D13172">
      <w:pPr>
        <w:spacing w:after="0" w:line="240" w:lineRule="auto"/>
        <w:ind w:left="567"/>
        <w:jc w:val="both"/>
        <w:rPr>
          <w:rFonts w:ascii="Times New Roman" w:hAnsi="Times New Roman" w:cs="Times New Roman"/>
          <w:sz w:val="24"/>
          <w:szCs w:val="24"/>
        </w:rPr>
      </w:pPr>
      <w:r w:rsidRPr="008842A0">
        <w:rPr>
          <w:rFonts w:ascii="Times New Roman" w:hAnsi="Times New Roman" w:cs="Times New Roman"/>
          <w:sz w:val="24"/>
          <w:szCs w:val="24"/>
        </w:rPr>
        <w:t>Angkatan bersenjata mempunyai peradilan tersendiri dan komandan-</w:t>
      </w:r>
      <w:r w:rsidR="00C46274">
        <w:rPr>
          <w:rFonts w:ascii="Times New Roman" w:hAnsi="Times New Roman" w:cs="Times New Roman"/>
          <w:sz w:val="24"/>
          <w:szCs w:val="24"/>
        </w:rPr>
        <w:t xml:space="preserve"> </w:t>
      </w:r>
      <w:r w:rsidR="00C46274" w:rsidRPr="00C46274">
        <w:rPr>
          <w:rFonts w:ascii="Times New Roman" w:hAnsi="Times New Roman" w:cs="Times New Roman"/>
          <w:sz w:val="24"/>
          <w:szCs w:val="24"/>
        </w:rPr>
        <w:t>komandan mempunyai wewenang penyerahan perkara sesuai dengan</w:t>
      </w:r>
      <w:r w:rsidR="00C46274">
        <w:rPr>
          <w:rFonts w:ascii="Times New Roman" w:hAnsi="Times New Roman" w:cs="Times New Roman"/>
          <w:sz w:val="24"/>
          <w:szCs w:val="24"/>
        </w:rPr>
        <w:t xml:space="preserve"> </w:t>
      </w:r>
      <w:r w:rsidR="00C46274" w:rsidRPr="00C46274">
        <w:rPr>
          <w:rFonts w:ascii="Times New Roman" w:hAnsi="Times New Roman" w:cs="Times New Roman"/>
          <w:sz w:val="24"/>
          <w:szCs w:val="24"/>
        </w:rPr>
        <w:t>ketentuan undang-undang yang berlaku.</w:t>
      </w:r>
    </w:p>
    <w:p w:rsidR="00A972E6" w:rsidRDefault="00C46274" w:rsidP="00D13172">
      <w:pPr>
        <w:spacing w:before="240" w:after="0" w:line="480" w:lineRule="auto"/>
        <w:ind w:firstLine="567"/>
        <w:jc w:val="both"/>
        <w:rPr>
          <w:rFonts w:ascii="Times New Roman" w:hAnsi="Times New Roman" w:cs="Times New Roman"/>
          <w:sz w:val="24"/>
          <w:szCs w:val="24"/>
        </w:rPr>
      </w:pPr>
      <w:r w:rsidRPr="00C46274">
        <w:rPr>
          <w:rFonts w:ascii="Times New Roman" w:hAnsi="Times New Roman" w:cs="Times New Roman"/>
          <w:sz w:val="24"/>
          <w:szCs w:val="24"/>
        </w:rPr>
        <w:t>Dalam perkembangan selanjutnya, ses</w:t>
      </w:r>
      <w:r>
        <w:rPr>
          <w:rFonts w:ascii="Times New Roman" w:hAnsi="Times New Roman" w:cs="Times New Roman"/>
          <w:sz w:val="24"/>
          <w:szCs w:val="24"/>
        </w:rPr>
        <w:t xml:space="preserve">uai dengan amanat Undang-Undang </w:t>
      </w:r>
      <w:r w:rsidRPr="00C46274">
        <w:rPr>
          <w:rFonts w:ascii="Times New Roman" w:hAnsi="Times New Roman" w:cs="Times New Roman"/>
          <w:sz w:val="24"/>
          <w:szCs w:val="24"/>
        </w:rPr>
        <w:t>Republik Indonesia Nomor 4</w:t>
      </w:r>
      <w:r w:rsidR="002E23C2">
        <w:rPr>
          <w:rFonts w:ascii="Times New Roman" w:hAnsi="Times New Roman" w:cs="Times New Roman"/>
          <w:sz w:val="24"/>
          <w:szCs w:val="24"/>
        </w:rPr>
        <w:t>8 tahun 2009</w:t>
      </w:r>
      <w:r w:rsidRPr="00C46274">
        <w:rPr>
          <w:rFonts w:ascii="Times New Roman" w:hAnsi="Times New Roman" w:cs="Times New Roman"/>
          <w:sz w:val="24"/>
          <w:szCs w:val="24"/>
        </w:rPr>
        <w:t xml:space="preserve"> tentang </w:t>
      </w:r>
      <w:r>
        <w:rPr>
          <w:rFonts w:ascii="Times New Roman" w:hAnsi="Times New Roman" w:cs="Times New Roman"/>
          <w:sz w:val="24"/>
          <w:szCs w:val="24"/>
        </w:rPr>
        <w:t xml:space="preserve">Kekuasaan Kehakiman dalam Pasal </w:t>
      </w:r>
      <w:r w:rsidR="002E23C2">
        <w:rPr>
          <w:rFonts w:ascii="Times New Roman" w:hAnsi="Times New Roman" w:cs="Times New Roman"/>
          <w:sz w:val="24"/>
          <w:szCs w:val="24"/>
        </w:rPr>
        <w:t xml:space="preserve">18 </w:t>
      </w:r>
      <w:r w:rsidRPr="00C46274">
        <w:rPr>
          <w:rFonts w:ascii="Times New Roman" w:hAnsi="Times New Roman" w:cs="Times New Roman"/>
          <w:sz w:val="24"/>
          <w:szCs w:val="24"/>
        </w:rPr>
        <w:t>menyebutkan :</w:t>
      </w:r>
    </w:p>
    <w:p w:rsidR="002E23C2" w:rsidRDefault="002E23C2" w:rsidP="00D13172">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w:t>
      </w:r>
      <w:r w:rsidRPr="002E23C2">
        <w:rPr>
          <w:rFonts w:ascii="Times New Roman" w:hAnsi="Times New Roman" w:cs="Times New Roman"/>
          <w:sz w:val="24"/>
          <w:szCs w:val="24"/>
        </w:rPr>
        <w:t>Kekuasaan kehakiman dilakukan oleh sebuah Mahkamah Agung dan badan peradilan yang berada di bawahnya dalam lingkungan peradilan umum, lingkungan peradilan agama, lingkungan peradilan militer, lingkungan peradilan tata usaha negara, dan oleh sebuah Mahkamah Konstitusi.</w:t>
      </w:r>
      <w:r>
        <w:rPr>
          <w:rFonts w:ascii="Times New Roman" w:hAnsi="Times New Roman" w:cs="Times New Roman"/>
          <w:sz w:val="24"/>
          <w:szCs w:val="24"/>
        </w:rPr>
        <w:t>”</w:t>
      </w:r>
    </w:p>
    <w:p w:rsidR="00C46274" w:rsidRPr="00C46274" w:rsidRDefault="00C46274" w:rsidP="00D13172">
      <w:pPr>
        <w:spacing w:after="0" w:line="480" w:lineRule="auto"/>
        <w:ind w:firstLine="567"/>
        <w:jc w:val="both"/>
        <w:rPr>
          <w:rFonts w:ascii="Times New Roman" w:hAnsi="Times New Roman" w:cs="Times New Roman"/>
          <w:sz w:val="24"/>
          <w:szCs w:val="24"/>
        </w:rPr>
      </w:pPr>
      <w:r w:rsidRPr="00C46274">
        <w:rPr>
          <w:rFonts w:ascii="Times New Roman" w:hAnsi="Times New Roman" w:cs="Times New Roman"/>
          <w:sz w:val="24"/>
          <w:szCs w:val="24"/>
        </w:rPr>
        <w:t>Disadari bahwa masing-masing lingkungan peradilan telah memiliki dasar</w:t>
      </w:r>
      <w:r w:rsidR="002E23C2">
        <w:rPr>
          <w:rFonts w:ascii="Times New Roman" w:hAnsi="Times New Roman" w:cs="Times New Roman"/>
          <w:sz w:val="24"/>
          <w:szCs w:val="24"/>
        </w:rPr>
        <w:t xml:space="preserve"> </w:t>
      </w:r>
      <w:r w:rsidRPr="00C46274">
        <w:rPr>
          <w:rFonts w:ascii="Times New Roman" w:hAnsi="Times New Roman" w:cs="Times New Roman"/>
          <w:sz w:val="24"/>
          <w:szCs w:val="24"/>
        </w:rPr>
        <w:t>hukum dan undang-undangnya sendiri-sendiri. Peradilan Militer memulai sejarah</w:t>
      </w:r>
      <w:r w:rsidR="002E23C2">
        <w:rPr>
          <w:rFonts w:ascii="Times New Roman" w:hAnsi="Times New Roman" w:cs="Times New Roman"/>
          <w:sz w:val="24"/>
          <w:szCs w:val="24"/>
        </w:rPr>
        <w:t xml:space="preserve"> </w:t>
      </w:r>
      <w:r w:rsidRPr="00C46274">
        <w:rPr>
          <w:rFonts w:ascii="Times New Roman" w:hAnsi="Times New Roman" w:cs="Times New Roman"/>
          <w:sz w:val="24"/>
          <w:szCs w:val="24"/>
        </w:rPr>
        <w:t>baru pada tahun 1997, dengan diundangkannya U</w:t>
      </w:r>
      <w:r w:rsidR="002E23C2">
        <w:rPr>
          <w:rFonts w:ascii="Times New Roman" w:hAnsi="Times New Roman" w:cs="Times New Roman"/>
          <w:sz w:val="24"/>
          <w:szCs w:val="24"/>
        </w:rPr>
        <w:t xml:space="preserve">ndang-Undang Republik Indonesia </w:t>
      </w:r>
      <w:r w:rsidRPr="00C46274">
        <w:rPr>
          <w:rFonts w:ascii="Times New Roman" w:hAnsi="Times New Roman" w:cs="Times New Roman"/>
          <w:sz w:val="24"/>
          <w:szCs w:val="24"/>
        </w:rPr>
        <w:t>Nomor 31 Tahun 1997 tentang Peradilan Militer, berar</w:t>
      </w:r>
      <w:r w:rsidR="002E23C2">
        <w:rPr>
          <w:rFonts w:ascii="Times New Roman" w:hAnsi="Times New Roman" w:cs="Times New Roman"/>
          <w:sz w:val="24"/>
          <w:szCs w:val="24"/>
        </w:rPr>
        <w:t xml:space="preserve">ti sebagai lingkungan peradilan </w:t>
      </w:r>
      <w:r w:rsidRPr="00C46274">
        <w:rPr>
          <w:rFonts w:ascii="Times New Roman" w:hAnsi="Times New Roman" w:cs="Times New Roman"/>
          <w:sz w:val="24"/>
          <w:szCs w:val="24"/>
        </w:rPr>
        <w:t>tersendiri, Peradilan Militer juga telah m</w:t>
      </w:r>
      <w:r w:rsidR="002E23C2">
        <w:rPr>
          <w:rFonts w:ascii="Times New Roman" w:hAnsi="Times New Roman" w:cs="Times New Roman"/>
          <w:sz w:val="24"/>
          <w:szCs w:val="24"/>
        </w:rPr>
        <w:t xml:space="preserve">emiliki dasar hukum sebagaimana </w:t>
      </w:r>
      <w:r w:rsidRPr="00C46274">
        <w:rPr>
          <w:rFonts w:ascii="Times New Roman" w:hAnsi="Times New Roman" w:cs="Times New Roman"/>
          <w:sz w:val="24"/>
          <w:szCs w:val="24"/>
        </w:rPr>
        <w:t>lingkungan peradilan lainnya.</w:t>
      </w:r>
    </w:p>
    <w:p w:rsidR="008842A0" w:rsidRDefault="000007E7" w:rsidP="00D13172">
      <w:pPr>
        <w:spacing w:after="0" w:line="480" w:lineRule="auto"/>
        <w:ind w:firstLine="567"/>
        <w:jc w:val="both"/>
        <w:rPr>
          <w:rFonts w:ascii="Times New Roman" w:hAnsi="Times New Roman" w:cs="Times New Roman"/>
          <w:sz w:val="24"/>
          <w:szCs w:val="24"/>
        </w:rPr>
      </w:pPr>
      <w:r w:rsidRPr="000007E7">
        <w:rPr>
          <w:rFonts w:ascii="Times New Roman" w:hAnsi="Times New Roman" w:cs="Times New Roman"/>
          <w:i/>
          <w:sz w:val="24"/>
          <w:szCs w:val="24"/>
        </w:rPr>
        <w:t>K</w:t>
      </w:r>
      <w:r w:rsidR="00C46274" w:rsidRPr="000007E7">
        <w:rPr>
          <w:rFonts w:ascii="Times New Roman" w:hAnsi="Times New Roman" w:cs="Times New Roman"/>
          <w:i/>
          <w:sz w:val="24"/>
          <w:szCs w:val="24"/>
        </w:rPr>
        <w:t>onsiderans</w:t>
      </w:r>
      <w:r w:rsidR="00C46274" w:rsidRPr="00C46274">
        <w:rPr>
          <w:rFonts w:ascii="Times New Roman" w:hAnsi="Times New Roman" w:cs="Times New Roman"/>
          <w:sz w:val="24"/>
          <w:szCs w:val="24"/>
        </w:rPr>
        <w:t xml:space="preserve"> menimbang huruf d dan huruf f pada Undang-Undang</w:t>
      </w:r>
      <w:r w:rsidR="002E23C2">
        <w:rPr>
          <w:rFonts w:ascii="Times New Roman" w:hAnsi="Times New Roman" w:cs="Times New Roman"/>
          <w:sz w:val="24"/>
          <w:szCs w:val="24"/>
        </w:rPr>
        <w:t xml:space="preserve"> </w:t>
      </w:r>
      <w:r w:rsidR="00C46274" w:rsidRPr="00C46274">
        <w:rPr>
          <w:rFonts w:ascii="Times New Roman" w:hAnsi="Times New Roman" w:cs="Times New Roman"/>
          <w:sz w:val="24"/>
          <w:szCs w:val="24"/>
        </w:rPr>
        <w:t>Republik Indonesia Nomor 31 Tahun 1997 tentan</w:t>
      </w:r>
      <w:r w:rsidR="00F05D1F">
        <w:rPr>
          <w:rFonts w:ascii="Times New Roman" w:hAnsi="Times New Roman" w:cs="Times New Roman"/>
          <w:sz w:val="24"/>
          <w:szCs w:val="24"/>
        </w:rPr>
        <w:t xml:space="preserve">g Peradilan Militer disebutkan </w:t>
      </w:r>
      <w:r w:rsidR="0068488D">
        <w:rPr>
          <w:rFonts w:ascii="Times New Roman" w:hAnsi="Times New Roman" w:cs="Times New Roman"/>
          <w:sz w:val="24"/>
          <w:szCs w:val="24"/>
        </w:rPr>
        <w:t>Dalam huruf d b</w:t>
      </w:r>
      <w:r w:rsidR="00C46274" w:rsidRPr="00C46274">
        <w:rPr>
          <w:rFonts w:ascii="Times New Roman" w:hAnsi="Times New Roman" w:cs="Times New Roman"/>
          <w:sz w:val="24"/>
          <w:szCs w:val="24"/>
        </w:rPr>
        <w:t>ahwa pengaturan tentang pengadilan dan oditurat serta Hukum</w:t>
      </w:r>
      <w:r w:rsidR="002E23C2">
        <w:rPr>
          <w:rFonts w:ascii="Times New Roman" w:hAnsi="Times New Roman" w:cs="Times New Roman"/>
          <w:sz w:val="24"/>
          <w:szCs w:val="24"/>
        </w:rPr>
        <w:t xml:space="preserve"> </w:t>
      </w:r>
      <w:r w:rsidR="00C46274" w:rsidRPr="00C46274">
        <w:rPr>
          <w:rFonts w:ascii="Times New Roman" w:hAnsi="Times New Roman" w:cs="Times New Roman"/>
          <w:sz w:val="24"/>
          <w:szCs w:val="24"/>
        </w:rPr>
        <w:t>Acara Militer yang selama ini berlaku dalam berbagai undang-undang sudah</w:t>
      </w:r>
      <w:r w:rsidR="002E23C2">
        <w:rPr>
          <w:rFonts w:ascii="Times New Roman" w:hAnsi="Times New Roman" w:cs="Times New Roman"/>
          <w:sz w:val="24"/>
          <w:szCs w:val="24"/>
        </w:rPr>
        <w:t xml:space="preserve"> </w:t>
      </w:r>
      <w:r w:rsidR="0068488D" w:rsidRPr="0068488D">
        <w:rPr>
          <w:rFonts w:ascii="Times New Roman" w:hAnsi="Times New Roman" w:cs="Times New Roman"/>
          <w:sz w:val="24"/>
          <w:szCs w:val="24"/>
        </w:rPr>
        <w:t xml:space="preserve">tidak sesuai lagi dengan jiwa dan </w:t>
      </w:r>
      <w:r w:rsidR="0068488D">
        <w:rPr>
          <w:rFonts w:ascii="Times New Roman" w:hAnsi="Times New Roman" w:cs="Times New Roman"/>
          <w:sz w:val="24"/>
          <w:szCs w:val="24"/>
        </w:rPr>
        <w:t xml:space="preserve">semangat Undang-undang Nomor 14 </w:t>
      </w:r>
      <w:r w:rsidR="0068488D" w:rsidRPr="0068488D">
        <w:rPr>
          <w:rFonts w:ascii="Times New Roman" w:hAnsi="Times New Roman" w:cs="Times New Roman"/>
          <w:sz w:val="24"/>
          <w:szCs w:val="24"/>
        </w:rPr>
        <w:t>Tahun 1970 tentang ketentuan-ketentua</w:t>
      </w:r>
      <w:r w:rsidR="0068488D">
        <w:rPr>
          <w:rFonts w:ascii="Times New Roman" w:hAnsi="Times New Roman" w:cs="Times New Roman"/>
          <w:sz w:val="24"/>
          <w:szCs w:val="24"/>
        </w:rPr>
        <w:t xml:space="preserve">n pokok Kekuasaan Kehakiman dan </w:t>
      </w:r>
      <w:r w:rsidR="0068488D" w:rsidRPr="0068488D">
        <w:rPr>
          <w:rFonts w:ascii="Times New Roman" w:hAnsi="Times New Roman" w:cs="Times New Roman"/>
          <w:sz w:val="24"/>
          <w:szCs w:val="24"/>
        </w:rPr>
        <w:t xml:space="preserve">Undang-undang </w:t>
      </w:r>
      <w:r w:rsidR="0068488D" w:rsidRPr="0068488D">
        <w:rPr>
          <w:rFonts w:ascii="Times New Roman" w:hAnsi="Times New Roman" w:cs="Times New Roman"/>
          <w:sz w:val="24"/>
          <w:szCs w:val="24"/>
        </w:rPr>
        <w:lastRenderedPageBreak/>
        <w:t>Nomor 20 Tahun 1982 tentang ketentuan-ketentuan po</w:t>
      </w:r>
      <w:r w:rsidR="0068488D">
        <w:rPr>
          <w:rFonts w:ascii="Times New Roman" w:hAnsi="Times New Roman" w:cs="Times New Roman"/>
          <w:sz w:val="24"/>
          <w:szCs w:val="24"/>
        </w:rPr>
        <w:t xml:space="preserve">kok </w:t>
      </w:r>
      <w:r w:rsidR="0068488D" w:rsidRPr="0068488D">
        <w:rPr>
          <w:rFonts w:ascii="Times New Roman" w:hAnsi="Times New Roman" w:cs="Times New Roman"/>
          <w:sz w:val="24"/>
          <w:szCs w:val="24"/>
        </w:rPr>
        <w:t>Pertahanan dan Keamanan Negara Repub</w:t>
      </w:r>
      <w:r w:rsidR="0068488D">
        <w:rPr>
          <w:rFonts w:ascii="Times New Roman" w:hAnsi="Times New Roman" w:cs="Times New Roman"/>
          <w:sz w:val="24"/>
          <w:szCs w:val="24"/>
        </w:rPr>
        <w:t xml:space="preserve">lik Indonesia sebagaimana telah </w:t>
      </w:r>
      <w:r w:rsidR="0068488D" w:rsidRPr="0068488D">
        <w:rPr>
          <w:rFonts w:ascii="Times New Roman" w:hAnsi="Times New Roman" w:cs="Times New Roman"/>
          <w:sz w:val="24"/>
          <w:szCs w:val="24"/>
        </w:rPr>
        <w:t>diubah dengan Undang-undang Nomor</w:t>
      </w:r>
      <w:r w:rsidR="0068488D">
        <w:rPr>
          <w:rFonts w:ascii="Times New Roman" w:hAnsi="Times New Roman" w:cs="Times New Roman"/>
          <w:sz w:val="24"/>
          <w:szCs w:val="24"/>
        </w:rPr>
        <w:t xml:space="preserve"> 1 Tahun 1988 tentang perubahan </w:t>
      </w:r>
      <w:r w:rsidR="0068488D" w:rsidRPr="0068488D">
        <w:rPr>
          <w:rFonts w:ascii="Times New Roman" w:hAnsi="Times New Roman" w:cs="Times New Roman"/>
          <w:sz w:val="24"/>
          <w:szCs w:val="24"/>
        </w:rPr>
        <w:t>atas Undang-undang Nomor 20 Tahun 1</w:t>
      </w:r>
      <w:r w:rsidR="0068488D">
        <w:rPr>
          <w:rFonts w:ascii="Times New Roman" w:hAnsi="Times New Roman" w:cs="Times New Roman"/>
          <w:sz w:val="24"/>
          <w:szCs w:val="24"/>
        </w:rPr>
        <w:t xml:space="preserve">982 tentang ketentuan-ketentuan </w:t>
      </w:r>
      <w:r w:rsidR="0068488D" w:rsidRPr="0068488D">
        <w:rPr>
          <w:rFonts w:ascii="Times New Roman" w:hAnsi="Times New Roman" w:cs="Times New Roman"/>
          <w:sz w:val="24"/>
          <w:szCs w:val="24"/>
        </w:rPr>
        <w:t>pokok Pertahanan dan Keamanan Negara Republik Indone</w:t>
      </w:r>
      <w:r w:rsidR="0068488D">
        <w:rPr>
          <w:rFonts w:ascii="Times New Roman" w:hAnsi="Times New Roman" w:cs="Times New Roman"/>
          <w:sz w:val="24"/>
          <w:szCs w:val="24"/>
        </w:rPr>
        <w:t>sia serta perkembangan Hukum Nasional dan dalam huruf f b</w:t>
      </w:r>
      <w:r w:rsidR="0068488D" w:rsidRPr="0068488D">
        <w:rPr>
          <w:rFonts w:ascii="Times New Roman" w:hAnsi="Times New Roman" w:cs="Times New Roman"/>
          <w:sz w:val="24"/>
          <w:szCs w:val="24"/>
        </w:rPr>
        <w:t>ahwa sehubungan dengan pertimbangan tersebut dipandang perlu</w:t>
      </w:r>
      <w:r w:rsidR="0068488D">
        <w:rPr>
          <w:rFonts w:ascii="Times New Roman" w:hAnsi="Times New Roman" w:cs="Times New Roman"/>
          <w:sz w:val="24"/>
          <w:szCs w:val="24"/>
        </w:rPr>
        <w:t xml:space="preserve"> </w:t>
      </w:r>
      <w:r w:rsidR="0068488D" w:rsidRPr="0068488D">
        <w:rPr>
          <w:rFonts w:ascii="Times New Roman" w:hAnsi="Times New Roman" w:cs="Times New Roman"/>
          <w:sz w:val="24"/>
          <w:szCs w:val="24"/>
        </w:rPr>
        <w:t>ditetapkan pengaturan kembali susun</w:t>
      </w:r>
      <w:r w:rsidR="0068488D">
        <w:rPr>
          <w:rFonts w:ascii="Times New Roman" w:hAnsi="Times New Roman" w:cs="Times New Roman"/>
          <w:sz w:val="24"/>
          <w:szCs w:val="24"/>
        </w:rPr>
        <w:t xml:space="preserve">an dan kekuasaan pengadilan dan </w:t>
      </w:r>
      <w:r w:rsidR="0068488D" w:rsidRPr="0068488D">
        <w:rPr>
          <w:rFonts w:ascii="Times New Roman" w:hAnsi="Times New Roman" w:cs="Times New Roman"/>
          <w:sz w:val="24"/>
          <w:szCs w:val="24"/>
        </w:rPr>
        <w:t xml:space="preserve">oditurat di lingkungan Peradilan Militer, </w:t>
      </w:r>
      <w:r w:rsidR="0068488D">
        <w:rPr>
          <w:rFonts w:ascii="Times New Roman" w:hAnsi="Times New Roman" w:cs="Times New Roman"/>
          <w:sz w:val="24"/>
          <w:szCs w:val="24"/>
        </w:rPr>
        <w:t xml:space="preserve">Hukum Acara Pidana Militer, dan </w:t>
      </w:r>
      <w:r w:rsidR="0068488D" w:rsidRPr="0068488D">
        <w:rPr>
          <w:rFonts w:ascii="Times New Roman" w:hAnsi="Times New Roman" w:cs="Times New Roman"/>
          <w:sz w:val="24"/>
          <w:szCs w:val="24"/>
        </w:rPr>
        <w:t>Hukum Acara Tata Usaha Militer dalam satu undang-undang.</w:t>
      </w:r>
    </w:p>
    <w:p w:rsidR="007721DB" w:rsidRDefault="00606317" w:rsidP="00D13172">
      <w:pPr>
        <w:tabs>
          <w:tab w:val="left" w:pos="0"/>
        </w:tabs>
        <w:spacing w:after="0" w:line="480" w:lineRule="auto"/>
        <w:ind w:firstLine="567"/>
        <w:jc w:val="both"/>
        <w:rPr>
          <w:rFonts w:ascii="Times New Roman" w:hAnsi="Times New Roman" w:cs="Times New Roman"/>
          <w:sz w:val="24"/>
          <w:szCs w:val="24"/>
        </w:rPr>
      </w:pPr>
      <w:r w:rsidRPr="00606317">
        <w:rPr>
          <w:rFonts w:ascii="Times New Roman" w:hAnsi="Times New Roman" w:cs="Times New Roman"/>
          <w:sz w:val="24"/>
          <w:szCs w:val="24"/>
        </w:rPr>
        <w:t>Bab IV tentang Hukum Acara Pidana Militer dari Undang-Undang</w:t>
      </w:r>
      <w:r>
        <w:rPr>
          <w:rFonts w:ascii="Times New Roman" w:hAnsi="Times New Roman" w:cs="Times New Roman"/>
          <w:sz w:val="24"/>
          <w:szCs w:val="24"/>
        </w:rPr>
        <w:t xml:space="preserve"> </w:t>
      </w:r>
      <w:r w:rsidRPr="00606317">
        <w:rPr>
          <w:rFonts w:ascii="Times New Roman" w:hAnsi="Times New Roman" w:cs="Times New Roman"/>
          <w:sz w:val="24"/>
          <w:szCs w:val="24"/>
        </w:rPr>
        <w:t>Republik Indonesia Nomor 31 Tahun 1997 tentang</w:t>
      </w:r>
      <w:r>
        <w:rPr>
          <w:rFonts w:ascii="Times New Roman" w:hAnsi="Times New Roman" w:cs="Times New Roman"/>
          <w:sz w:val="24"/>
          <w:szCs w:val="24"/>
        </w:rPr>
        <w:t xml:space="preserve"> Peradilan Militer, serta jelas </w:t>
      </w:r>
      <w:r w:rsidRPr="00606317">
        <w:rPr>
          <w:rFonts w:ascii="Times New Roman" w:hAnsi="Times New Roman" w:cs="Times New Roman"/>
          <w:sz w:val="24"/>
          <w:szCs w:val="24"/>
        </w:rPr>
        <w:t>diatur mengenai ke Paperaan yaitu dalam bagian kedua tenta</w:t>
      </w:r>
      <w:r>
        <w:rPr>
          <w:rFonts w:ascii="Times New Roman" w:hAnsi="Times New Roman" w:cs="Times New Roman"/>
          <w:sz w:val="24"/>
          <w:szCs w:val="24"/>
        </w:rPr>
        <w:t xml:space="preserve">ng penyerahan perkara </w:t>
      </w:r>
      <w:r w:rsidRPr="00606317">
        <w:rPr>
          <w:rFonts w:ascii="Times New Roman" w:hAnsi="Times New Roman" w:cs="Times New Roman"/>
          <w:sz w:val="24"/>
          <w:szCs w:val="24"/>
        </w:rPr>
        <w:t>(pasal 122 sampai dengan Pasal 131). Selain itu</w:t>
      </w:r>
      <w:r>
        <w:rPr>
          <w:rFonts w:ascii="Times New Roman" w:hAnsi="Times New Roman" w:cs="Times New Roman"/>
          <w:sz w:val="24"/>
          <w:szCs w:val="24"/>
        </w:rPr>
        <w:t xml:space="preserve"> berbagai Undang-undang yang di </w:t>
      </w:r>
      <w:r w:rsidRPr="00606317">
        <w:rPr>
          <w:rFonts w:ascii="Times New Roman" w:hAnsi="Times New Roman" w:cs="Times New Roman"/>
          <w:sz w:val="24"/>
          <w:szCs w:val="24"/>
        </w:rPr>
        <w:t>dalamnya menyebutkan tentang Papera hingga saat ini belum/tidak dicabut.</w:t>
      </w:r>
    </w:p>
    <w:p w:rsidR="001B6656" w:rsidRDefault="001B6656" w:rsidP="00D13172">
      <w:pPr>
        <w:tabs>
          <w:tab w:val="left" w:pos="0"/>
        </w:tabs>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Kewenangan Papera diatur dalam </w:t>
      </w:r>
      <w:r w:rsidRPr="001B6656">
        <w:rPr>
          <w:rFonts w:ascii="Times New Roman" w:hAnsi="Times New Roman" w:cs="Times New Roman"/>
          <w:sz w:val="24"/>
          <w:szCs w:val="24"/>
        </w:rPr>
        <w:t xml:space="preserve">Pasal 123 ayat (1) memberikan kewenangan kepada papera </w:t>
      </w:r>
      <w:r>
        <w:rPr>
          <w:rFonts w:ascii="Times New Roman" w:hAnsi="Times New Roman" w:cs="Times New Roman"/>
          <w:sz w:val="24"/>
          <w:szCs w:val="24"/>
        </w:rPr>
        <w:t xml:space="preserve">dimana berwenang </w:t>
      </w:r>
      <w:r w:rsidRPr="001B6656">
        <w:rPr>
          <w:rFonts w:ascii="Times New Roman" w:hAnsi="Times New Roman" w:cs="Times New Roman"/>
          <w:sz w:val="24"/>
          <w:szCs w:val="24"/>
        </w:rPr>
        <w:t>untuk</w:t>
      </w:r>
      <w:r>
        <w:rPr>
          <w:rFonts w:ascii="Times New Roman" w:hAnsi="Times New Roman" w:cs="Times New Roman"/>
          <w:sz w:val="24"/>
          <w:szCs w:val="24"/>
        </w:rPr>
        <w:t>:</w:t>
      </w:r>
    </w:p>
    <w:p w:rsidR="001B6656" w:rsidRDefault="001B6656" w:rsidP="00D13172">
      <w:pPr>
        <w:tabs>
          <w:tab w:val="left" w:pos="1134"/>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Pr="001B6656">
        <w:rPr>
          <w:rFonts w:ascii="Times New Roman" w:hAnsi="Times New Roman" w:cs="Times New Roman"/>
          <w:sz w:val="24"/>
          <w:szCs w:val="24"/>
        </w:rPr>
        <w:t xml:space="preserve"> memerintahkan penyidik untuk melakukan penyidikan, </w:t>
      </w:r>
    </w:p>
    <w:p w:rsidR="001B6656" w:rsidRDefault="001B6656" w:rsidP="00D13172">
      <w:pPr>
        <w:tabs>
          <w:tab w:val="left" w:pos="1134"/>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Pr="001B6656">
        <w:rPr>
          <w:rFonts w:ascii="Times New Roman" w:hAnsi="Times New Roman" w:cs="Times New Roman"/>
          <w:sz w:val="24"/>
          <w:szCs w:val="24"/>
        </w:rPr>
        <w:t xml:space="preserve">menerima laporan penyidik, </w:t>
      </w:r>
    </w:p>
    <w:p w:rsidR="001B6656" w:rsidRDefault="001B6656" w:rsidP="00D13172">
      <w:pPr>
        <w:tabs>
          <w:tab w:val="left" w:pos="1134"/>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Pr="001B6656">
        <w:rPr>
          <w:rFonts w:ascii="Times New Roman" w:hAnsi="Times New Roman" w:cs="Times New Roman"/>
          <w:sz w:val="24"/>
          <w:szCs w:val="24"/>
        </w:rPr>
        <w:t xml:space="preserve">memerintahkan dilakukannya upaya paksa, </w:t>
      </w:r>
    </w:p>
    <w:p w:rsidR="001B6656" w:rsidRDefault="001B6656" w:rsidP="00D13172">
      <w:pPr>
        <w:tabs>
          <w:tab w:val="left" w:pos="1134"/>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r>
      <w:r w:rsidRPr="001B6656">
        <w:rPr>
          <w:rFonts w:ascii="Times New Roman" w:hAnsi="Times New Roman" w:cs="Times New Roman"/>
          <w:sz w:val="24"/>
          <w:szCs w:val="24"/>
        </w:rPr>
        <w:t>memperpanjang penahanan</w:t>
      </w:r>
      <w:r>
        <w:rPr>
          <w:rFonts w:ascii="Times New Roman" w:hAnsi="Times New Roman" w:cs="Times New Roman"/>
          <w:sz w:val="24"/>
          <w:szCs w:val="24"/>
        </w:rPr>
        <w:t xml:space="preserve"> sebagai mana dimaksud dalam pasal 78</w:t>
      </w:r>
      <w:r w:rsidRPr="001B6656">
        <w:rPr>
          <w:rFonts w:ascii="Times New Roman" w:hAnsi="Times New Roman" w:cs="Times New Roman"/>
          <w:sz w:val="24"/>
          <w:szCs w:val="24"/>
        </w:rPr>
        <w:t xml:space="preserve">, </w:t>
      </w:r>
    </w:p>
    <w:p w:rsidR="001B6656" w:rsidRDefault="001B6656" w:rsidP="00D13172">
      <w:pPr>
        <w:tabs>
          <w:tab w:val="left" w:pos="1134"/>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z w:val="24"/>
          <w:szCs w:val="24"/>
        </w:rPr>
        <w:tab/>
      </w:r>
      <w:r w:rsidRPr="001B6656">
        <w:rPr>
          <w:rFonts w:ascii="Times New Roman" w:hAnsi="Times New Roman" w:cs="Times New Roman"/>
          <w:sz w:val="24"/>
          <w:szCs w:val="24"/>
        </w:rPr>
        <w:t xml:space="preserve">menerima/meminta pendapat hukum dari oditur, </w:t>
      </w:r>
    </w:p>
    <w:p w:rsidR="001B6656" w:rsidRDefault="001B6656" w:rsidP="00D13172">
      <w:pPr>
        <w:tabs>
          <w:tab w:val="left" w:pos="1134"/>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sz w:val="24"/>
          <w:szCs w:val="24"/>
        </w:rPr>
        <w:tab/>
      </w:r>
      <w:r w:rsidRPr="001B6656">
        <w:rPr>
          <w:rFonts w:ascii="Times New Roman" w:hAnsi="Times New Roman" w:cs="Times New Roman"/>
          <w:sz w:val="24"/>
          <w:szCs w:val="24"/>
        </w:rPr>
        <w:t>menyerahkan perkara ke</w:t>
      </w:r>
      <w:r>
        <w:rPr>
          <w:rFonts w:ascii="Times New Roman" w:hAnsi="Times New Roman" w:cs="Times New Roman"/>
          <w:sz w:val="24"/>
          <w:szCs w:val="24"/>
        </w:rPr>
        <w:t>pada pengadilan yang berwenang,</w:t>
      </w:r>
    </w:p>
    <w:p w:rsidR="001B6656" w:rsidRDefault="001B6656" w:rsidP="00D13172">
      <w:pPr>
        <w:tabs>
          <w:tab w:val="left" w:pos="1134"/>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g.</w:t>
      </w:r>
      <w:r>
        <w:rPr>
          <w:rFonts w:ascii="Times New Roman" w:hAnsi="Times New Roman" w:cs="Times New Roman"/>
          <w:sz w:val="24"/>
          <w:szCs w:val="24"/>
        </w:rPr>
        <w:tab/>
      </w:r>
      <w:r w:rsidRPr="001B6656">
        <w:rPr>
          <w:rFonts w:ascii="Times New Roman" w:hAnsi="Times New Roman" w:cs="Times New Roman"/>
          <w:sz w:val="24"/>
          <w:szCs w:val="24"/>
        </w:rPr>
        <w:t xml:space="preserve">menentukan perkara untuk diselesaikan menurut hukum disiplin militer prajurit, </w:t>
      </w:r>
    </w:p>
    <w:p w:rsidR="001B6656" w:rsidRDefault="001B6656" w:rsidP="00D13172">
      <w:pPr>
        <w:tabs>
          <w:tab w:val="left" w:pos="1134"/>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rPr>
        <w:tab/>
      </w:r>
      <w:r w:rsidRPr="001B6656">
        <w:rPr>
          <w:rFonts w:ascii="Times New Roman" w:hAnsi="Times New Roman" w:cs="Times New Roman"/>
          <w:sz w:val="24"/>
          <w:szCs w:val="24"/>
        </w:rPr>
        <w:t>menutup perkara demi kepentingan hukum atau demi kepentingan umum/militer.</w:t>
      </w:r>
    </w:p>
    <w:p w:rsidR="001B6656" w:rsidRDefault="001B6656" w:rsidP="00D13172">
      <w:pPr>
        <w:tabs>
          <w:tab w:val="left" w:pos="0"/>
        </w:tabs>
        <w:spacing w:before="240"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ayat (2) dan (3) </w:t>
      </w:r>
      <w:r w:rsidRPr="001B6656">
        <w:rPr>
          <w:rFonts w:ascii="Times New Roman" w:hAnsi="Times New Roman" w:cs="Times New Roman"/>
          <w:sz w:val="24"/>
          <w:szCs w:val="24"/>
        </w:rPr>
        <w:t xml:space="preserve">Kewenangan  penutupan  perkara  demi  kepentingan  umum/militerhanya  ada  pada  Perwira  Penyerah  Perkara  sebagaimana  </w:t>
      </w:r>
      <w:r w:rsidRPr="001B6656">
        <w:rPr>
          <w:rFonts w:ascii="Times New Roman" w:hAnsi="Times New Roman" w:cs="Times New Roman"/>
          <w:sz w:val="24"/>
          <w:szCs w:val="24"/>
        </w:rPr>
        <w:lastRenderedPageBreak/>
        <w:t>dimaksud</w:t>
      </w:r>
      <w:r>
        <w:rPr>
          <w:rFonts w:ascii="Times New Roman" w:hAnsi="Times New Roman" w:cs="Times New Roman"/>
          <w:sz w:val="24"/>
          <w:szCs w:val="24"/>
        </w:rPr>
        <w:t xml:space="preserve"> </w:t>
      </w:r>
      <w:r w:rsidRPr="001B6656">
        <w:rPr>
          <w:rFonts w:ascii="Times New Roman" w:hAnsi="Times New Roman" w:cs="Times New Roman"/>
          <w:sz w:val="24"/>
          <w:szCs w:val="24"/>
        </w:rPr>
        <w:t>dalam Pasal 122 ayat (1) huruf a.</w:t>
      </w:r>
      <w:r w:rsidR="005D6A7E" w:rsidRPr="001B6656">
        <w:rPr>
          <w:rFonts w:ascii="Times New Roman" w:hAnsi="Times New Roman" w:cs="Times New Roman"/>
          <w:sz w:val="24"/>
          <w:szCs w:val="24"/>
        </w:rPr>
        <w:t xml:space="preserve"> </w:t>
      </w:r>
      <w:r w:rsidRPr="001B6656">
        <w:rPr>
          <w:rFonts w:ascii="Times New Roman" w:hAnsi="Times New Roman" w:cs="Times New Roman"/>
          <w:sz w:val="24"/>
          <w:szCs w:val="24"/>
        </w:rPr>
        <w:t>Panglima  selaku  Perwira  Penyerah  Perkara  tertinggi  melakukan</w:t>
      </w:r>
      <w:r w:rsidR="005D6A7E">
        <w:rPr>
          <w:rFonts w:ascii="Times New Roman" w:hAnsi="Times New Roman" w:cs="Times New Roman"/>
          <w:sz w:val="24"/>
          <w:szCs w:val="24"/>
        </w:rPr>
        <w:t xml:space="preserve"> </w:t>
      </w:r>
      <w:r w:rsidRPr="001B6656">
        <w:rPr>
          <w:rFonts w:ascii="Times New Roman" w:hAnsi="Times New Roman" w:cs="Times New Roman"/>
          <w:sz w:val="24"/>
          <w:szCs w:val="24"/>
        </w:rPr>
        <w:t>pengawasan  dan  pengendalian  penggunaan  wewenang  penyerahanperkara oleh Perwira Penyerah Perkara lainnya</w:t>
      </w:r>
    </w:p>
    <w:p w:rsidR="005D6A7E" w:rsidRDefault="005D6A7E" w:rsidP="00D13172">
      <w:pPr>
        <w:tabs>
          <w:tab w:val="left" w:pos="567"/>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Ketentuan apabila Papera terdapat perbedaan pendapat dengan oditur diatur </w:t>
      </w:r>
      <w:r w:rsidRPr="00404B65">
        <w:rPr>
          <w:rFonts w:ascii="Times New Roman" w:hAnsi="Times New Roman" w:cs="Times New Roman"/>
          <w:sz w:val="24"/>
          <w:szCs w:val="24"/>
        </w:rPr>
        <w:t>dalam Pasal 127 Undang-</w:t>
      </w:r>
      <w:r w:rsidRPr="00A914E0">
        <w:t xml:space="preserve"> </w:t>
      </w:r>
      <w:r w:rsidRPr="00A914E0">
        <w:rPr>
          <w:rFonts w:ascii="Times New Roman" w:hAnsi="Times New Roman" w:cs="Times New Roman"/>
          <w:sz w:val="24"/>
          <w:szCs w:val="24"/>
        </w:rPr>
        <w:t>Undang Republik Indonesia Nomor 31 Tahun 1997 tentang Peradilan Militer, yang</w:t>
      </w:r>
      <w:r>
        <w:rPr>
          <w:rFonts w:ascii="Times New Roman" w:hAnsi="Times New Roman" w:cs="Times New Roman"/>
          <w:sz w:val="24"/>
          <w:szCs w:val="24"/>
        </w:rPr>
        <w:t xml:space="preserve"> menyebutkan:</w:t>
      </w:r>
    </w:p>
    <w:p w:rsidR="005D6A7E" w:rsidRDefault="005D6A7E" w:rsidP="00D13172">
      <w:pPr>
        <w:tabs>
          <w:tab w:val="left" w:pos="567"/>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sidRPr="002E6242">
        <w:rPr>
          <w:rFonts w:ascii="Times New Roman" w:hAnsi="Times New Roman" w:cs="Times New Roman"/>
          <w:sz w:val="24"/>
          <w:szCs w:val="24"/>
        </w:rPr>
        <w:t>Apabila Perwira Penyerah Perkar</w:t>
      </w:r>
      <w:r>
        <w:rPr>
          <w:rFonts w:ascii="Times New Roman" w:hAnsi="Times New Roman" w:cs="Times New Roman"/>
          <w:sz w:val="24"/>
          <w:szCs w:val="24"/>
        </w:rPr>
        <w:t xml:space="preserve">a menentukan bahwa perkara akan </w:t>
      </w:r>
      <w:r w:rsidRPr="002E6242">
        <w:rPr>
          <w:rFonts w:ascii="Times New Roman" w:hAnsi="Times New Roman" w:cs="Times New Roman"/>
          <w:sz w:val="24"/>
          <w:szCs w:val="24"/>
        </w:rPr>
        <w:t>diselesaikan di luar pengadilan dalam li</w:t>
      </w:r>
      <w:r>
        <w:rPr>
          <w:rFonts w:ascii="Times New Roman" w:hAnsi="Times New Roman" w:cs="Times New Roman"/>
          <w:sz w:val="24"/>
          <w:szCs w:val="24"/>
        </w:rPr>
        <w:t xml:space="preserve">ngkungan Peradilan Militer atau </w:t>
      </w:r>
      <w:r w:rsidRPr="002E6242">
        <w:rPr>
          <w:rFonts w:ascii="Times New Roman" w:hAnsi="Times New Roman" w:cs="Times New Roman"/>
          <w:sz w:val="24"/>
          <w:szCs w:val="24"/>
        </w:rPr>
        <w:t>pengadilan dalam lingkungan P</w:t>
      </w:r>
      <w:r>
        <w:rPr>
          <w:rFonts w:ascii="Times New Roman" w:hAnsi="Times New Roman" w:cs="Times New Roman"/>
          <w:sz w:val="24"/>
          <w:szCs w:val="24"/>
        </w:rPr>
        <w:t xml:space="preserve">eradilan Umum, sedangkan Oditur </w:t>
      </w:r>
      <w:r w:rsidRPr="002E6242">
        <w:rPr>
          <w:rFonts w:ascii="Times New Roman" w:hAnsi="Times New Roman" w:cs="Times New Roman"/>
          <w:sz w:val="24"/>
          <w:szCs w:val="24"/>
        </w:rPr>
        <w:t>berpendapat bahwa untuk kepentingan perad</w:t>
      </w:r>
      <w:r>
        <w:rPr>
          <w:rFonts w:ascii="Times New Roman" w:hAnsi="Times New Roman" w:cs="Times New Roman"/>
          <w:sz w:val="24"/>
          <w:szCs w:val="24"/>
        </w:rPr>
        <w:t xml:space="preserve">ilan, perkara perlu diajukan ke </w:t>
      </w:r>
      <w:r w:rsidRPr="002E6242">
        <w:rPr>
          <w:rFonts w:ascii="Times New Roman" w:hAnsi="Times New Roman" w:cs="Times New Roman"/>
          <w:sz w:val="24"/>
          <w:szCs w:val="24"/>
        </w:rPr>
        <w:t>pengadilan dalam lingkungan Peradila</w:t>
      </w:r>
      <w:r>
        <w:rPr>
          <w:rFonts w:ascii="Times New Roman" w:hAnsi="Times New Roman" w:cs="Times New Roman"/>
          <w:sz w:val="24"/>
          <w:szCs w:val="24"/>
        </w:rPr>
        <w:t xml:space="preserve">n Militer atau pengadilan dalam </w:t>
      </w:r>
      <w:r w:rsidRPr="002E6242">
        <w:rPr>
          <w:rFonts w:ascii="Times New Roman" w:hAnsi="Times New Roman" w:cs="Times New Roman"/>
          <w:sz w:val="24"/>
          <w:szCs w:val="24"/>
        </w:rPr>
        <w:t>peradilan lingkungan Peradilan Umum, dan apabila Oditur te</w:t>
      </w:r>
      <w:r>
        <w:rPr>
          <w:rFonts w:ascii="Times New Roman" w:hAnsi="Times New Roman" w:cs="Times New Roman"/>
          <w:sz w:val="24"/>
          <w:szCs w:val="24"/>
        </w:rPr>
        <w:t>tap pada pendiriannya, Oditur mengajukan permohonan dengan disertai alasan-alasannya kepada Perwira Penyerah Perkara tersebut, supaya perbedaan pendapat diputuskan oleh Pengadilan Militer Utama dalam siding.</w:t>
      </w:r>
    </w:p>
    <w:p w:rsidR="005D6A7E" w:rsidRDefault="005D6A7E" w:rsidP="00D13172">
      <w:pPr>
        <w:tabs>
          <w:tab w:val="left" w:pos="567"/>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Pr="001A1187">
        <w:rPr>
          <w:rFonts w:ascii="Times New Roman" w:hAnsi="Times New Roman" w:cs="Times New Roman"/>
          <w:sz w:val="24"/>
          <w:szCs w:val="24"/>
        </w:rPr>
        <w:t>Perwira Penyerah Perkara seb</w:t>
      </w:r>
      <w:r>
        <w:rPr>
          <w:rFonts w:ascii="Times New Roman" w:hAnsi="Times New Roman" w:cs="Times New Roman"/>
          <w:sz w:val="24"/>
          <w:szCs w:val="24"/>
        </w:rPr>
        <w:t xml:space="preserve">agaimana dimaksud pada ayat (1) </w:t>
      </w:r>
      <w:r w:rsidRPr="001A1187">
        <w:rPr>
          <w:rFonts w:ascii="Times New Roman" w:hAnsi="Times New Roman" w:cs="Times New Roman"/>
          <w:sz w:val="24"/>
          <w:szCs w:val="24"/>
        </w:rPr>
        <w:t>disertai dengan pendapatnya kepada Penga</w:t>
      </w:r>
      <w:r>
        <w:rPr>
          <w:rFonts w:ascii="Times New Roman" w:hAnsi="Times New Roman" w:cs="Times New Roman"/>
          <w:sz w:val="24"/>
          <w:szCs w:val="24"/>
        </w:rPr>
        <w:t xml:space="preserve">dilan Militer Utama dan sesudah </w:t>
      </w:r>
      <w:r w:rsidRPr="001A1187">
        <w:rPr>
          <w:rFonts w:ascii="Times New Roman" w:hAnsi="Times New Roman" w:cs="Times New Roman"/>
          <w:sz w:val="24"/>
          <w:szCs w:val="24"/>
        </w:rPr>
        <w:t>mendengar pendapat oditur Jenderal di</w:t>
      </w:r>
      <w:r>
        <w:rPr>
          <w:rFonts w:ascii="Times New Roman" w:hAnsi="Times New Roman" w:cs="Times New Roman"/>
          <w:sz w:val="24"/>
          <w:szCs w:val="24"/>
        </w:rPr>
        <w:t xml:space="preserve"> persidangan Pengadilan Militer </w:t>
      </w:r>
      <w:r w:rsidRPr="001A1187">
        <w:rPr>
          <w:rFonts w:ascii="Times New Roman" w:hAnsi="Times New Roman" w:cs="Times New Roman"/>
          <w:sz w:val="24"/>
          <w:szCs w:val="24"/>
        </w:rPr>
        <w:t>Utama, dengan putusannya hakim menya</w:t>
      </w:r>
      <w:r>
        <w:rPr>
          <w:rFonts w:ascii="Times New Roman" w:hAnsi="Times New Roman" w:cs="Times New Roman"/>
          <w:sz w:val="24"/>
          <w:szCs w:val="24"/>
        </w:rPr>
        <w:t xml:space="preserve">takan perkara tersebut diajukan </w:t>
      </w:r>
      <w:r w:rsidRPr="001A1187">
        <w:rPr>
          <w:rFonts w:ascii="Times New Roman" w:hAnsi="Times New Roman" w:cs="Times New Roman"/>
          <w:sz w:val="24"/>
          <w:szCs w:val="24"/>
        </w:rPr>
        <w:t>atau tidak diajukan ke pengadilan dalam lingkun</w:t>
      </w:r>
      <w:r>
        <w:rPr>
          <w:rFonts w:ascii="Times New Roman" w:hAnsi="Times New Roman" w:cs="Times New Roman"/>
          <w:sz w:val="24"/>
          <w:szCs w:val="24"/>
        </w:rPr>
        <w:t xml:space="preserve">gan Peradilan Militer atau </w:t>
      </w:r>
      <w:r w:rsidRPr="001A1187">
        <w:rPr>
          <w:rFonts w:ascii="Times New Roman" w:hAnsi="Times New Roman" w:cs="Times New Roman"/>
          <w:sz w:val="24"/>
          <w:szCs w:val="24"/>
        </w:rPr>
        <w:t>pengadilan dalam lingkungan Peradilan Umum.</w:t>
      </w:r>
    </w:p>
    <w:p w:rsidR="005D6A7E" w:rsidRDefault="005D6A7E" w:rsidP="00D13172">
      <w:pPr>
        <w:tabs>
          <w:tab w:val="left" w:pos="1134"/>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Pr="001A1187">
        <w:rPr>
          <w:rFonts w:ascii="Times New Roman" w:hAnsi="Times New Roman" w:cs="Times New Roman"/>
          <w:sz w:val="24"/>
          <w:szCs w:val="24"/>
        </w:rPr>
        <w:t>Apabila Pengadilan Militer Utama memutuskan perkara tersebut</w:t>
      </w:r>
      <w:r>
        <w:rPr>
          <w:rFonts w:ascii="Times New Roman" w:hAnsi="Times New Roman" w:cs="Times New Roman"/>
          <w:sz w:val="24"/>
          <w:szCs w:val="24"/>
        </w:rPr>
        <w:t xml:space="preserve"> </w:t>
      </w:r>
      <w:r w:rsidRPr="001A1187">
        <w:rPr>
          <w:rFonts w:ascii="Times New Roman" w:hAnsi="Times New Roman" w:cs="Times New Roman"/>
          <w:sz w:val="24"/>
          <w:szCs w:val="24"/>
        </w:rPr>
        <w:t>harus diajukan ke pengadilan dalam li</w:t>
      </w:r>
      <w:r>
        <w:rPr>
          <w:rFonts w:ascii="Times New Roman" w:hAnsi="Times New Roman" w:cs="Times New Roman"/>
          <w:sz w:val="24"/>
          <w:szCs w:val="24"/>
        </w:rPr>
        <w:t xml:space="preserve">ngkungan Peradilan Militer atau </w:t>
      </w:r>
      <w:r w:rsidRPr="001A1187">
        <w:rPr>
          <w:rFonts w:ascii="Times New Roman" w:hAnsi="Times New Roman" w:cs="Times New Roman"/>
          <w:sz w:val="24"/>
          <w:szCs w:val="24"/>
        </w:rPr>
        <w:t>pengadilan dalam Peradilan Umum</w:t>
      </w:r>
      <w:r>
        <w:rPr>
          <w:rFonts w:ascii="Times New Roman" w:hAnsi="Times New Roman" w:cs="Times New Roman"/>
          <w:sz w:val="24"/>
          <w:szCs w:val="24"/>
        </w:rPr>
        <w:t xml:space="preserve">, maka Perwira Penyerah Perkara </w:t>
      </w:r>
      <w:r w:rsidRPr="001A1187">
        <w:rPr>
          <w:rFonts w:ascii="Times New Roman" w:hAnsi="Times New Roman" w:cs="Times New Roman"/>
          <w:sz w:val="24"/>
          <w:szCs w:val="24"/>
        </w:rPr>
        <w:t>sebagaimana dimaksud pada ayat (1)</w:t>
      </w:r>
      <w:r>
        <w:rPr>
          <w:rFonts w:ascii="Times New Roman" w:hAnsi="Times New Roman" w:cs="Times New Roman"/>
          <w:sz w:val="24"/>
          <w:szCs w:val="24"/>
        </w:rPr>
        <w:t xml:space="preserve"> segera melaksanakan penyerahan </w:t>
      </w:r>
      <w:r w:rsidRPr="001A1187">
        <w:rPr>
          <w:rFonts w:ascii="Times New Roman" w:hAnsi="Times New Roman" w:cs="Times New Roman"/>
          <w:sz w:val="24"/>
          <w:szCs w:val="24"/>
        </w:rPr>
        <w:t>perkara tersebut sesudah menerima berkas</w:t>
      </w:r>
      <w:r>
        <w:rPr>
          <w:rFonts w:ascii="Times New Roman" w:hAnsi="Times New Roman" w:cs="Times New Roman"/>
          <w:sz w:val="24"/>
          <w:szCs w:val="24"/>
        </w:rPr>
        <w:t xml:space="preserve"> perkara yang bersangkutan dari Pengadilan Militer Utama.</w:t>
      </w:r>
      <w:r w:rsidRPr="001A1187">
        <w:rPr>
          <w:rFonts w:ascii="Times New Roman" w:hAnsi="Times New Roman" w:cs="Times New Roman"/>
          <w:sz w:val="24"/>
          <w:szCs w:val="24"/>
        </w:rPr>
        <w:t>.</w:t>
      </w:r>
    </w:p>
    <w:p w:rsidR="005D6A7E" w:rsidRDefault="005D6A7E" w:rsidP="00D13172">
      <w:pPr>
        <w:spacing w:after="0" w:line="240" w:lineRule="auto"/>
        <w:jc w:val="both"/>
        <w:rPr>
          <w:rFonts w:ascii="Times New Roman" w:hAnsi="Times New Roman" w:cs="Times New Roman"/>
          <w:sz w:val="24"/>
          <w:szCs w:val="24"/>
        </w:rPr>
      </w:pPr>
    </w:p>
    <w:p w:rsidR="00C370EE" w:rsidRPr="00F4143C" w:rsidRDefault="00606317" w:rsidP="00D13172">
      <w:pPr>
        <w:pStyle w:val="Heading3"/>
        <w:numPr>
          <w:ilvl w:val="0"/>
          <w:numId w:val="20"/>
        </w:numPr>
        <w:tabs>
          <w:tab w:val="left" w:pos="567"/>
        </w:tabs>
        <w:spacing w:line="480" w:lineRule="auto"/>
        <w:ind w:left="567" w:hanging="567"/>
        <w:jc w:val="both"/>
        <w:rPr>
          <w:rFonts w:ascii="Times New Roman" w:hAnsi="Times New Roman" w:cs="Times New Roman"/>
          <w:color w:val="000000" w:themeColor="text1"/>
          <w:sz w:val="24"/>
          <w:szCs w:val="24"/>
        </w:rPr>
      </w:pPr>
      <w:bookmarkStart w:id="87" w:name="_Toc68386940"/>
      <w:bookmarkStart w:id="88" w:name="_Toc68389347"/>
      <w:bookmarkStart w:id="89" w:name="_Toc69282515"/>
      <w:bookmarkStart w:id="90" w:name="_Toc69283416"/>
      <w:r w:rsidRPr="00F4143C">
        <w:rPr>
          <w:rFonts w:ascii="Times New Roman" w:hAnsi="Times New Roman" w:cs="Times New Roman"/>
          <w:color w:val="000000" w:themeColor="text1"/>
          <w:sz w:val="24"/>
          <w:szCs w:val="24"/>
        </w:rPr>
        <w:t>Pertimbangan Pa</w:t>
      </w:r>
      <w:r w:rsidR="00213831" w:rsidRPr="00F4143C">
        <w:rPr>
          <w:rFonts w:ascii="Times New Roman" w:hAnsi="Times New Roman" w:cs="Times New Roman"/>
          <w:color w:val="000000" w:themeColor="text1"/>
          <w:sz w:val="24"/>
          <w:szCs w:val="24"/>
        </w:rPr>
        <w:t>pera Dalam Penyelesaian Perkara.</w:t>
      </w:r>
      <w:bookmarkEnd w:id="87"/>
      <w:bookmarkEnd w:id="88"/>
      <w:bookmarkEnd w:id="89"/>
      <w:bookmarkEnd w:id="90"/>
    </w:p>
    <w:p w:rsidR="0044338D" w:rsidRDefault="00C370EE" w:rsidP="00D13172">
      <w:pPr>
        <w:tabs>
          <w:tab w:val="left" w:pos="567"/>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44338D" w:rsidRPr="0044338D">
        <w:rPr>
          <w:rFonts w:ascii="Times New Roman" w:hAnsi="Times New Roman" w:cs="Times New Roman"/>
          <w:sz w:val="24"/>
          <w:szCs w:val="24"/>
        </w:rPr>
        <w:t>Secara hukum, Perwira Penyerah Perka</w:t>
      </w:r>
      <w:r w:rsidR="0044338D">
        <w:rPr>
          <w:rFonts w:ascii="Times New Roman" w:hAnsi="Times New Roman" w:cs="Times New Roman"/>
          <w:sz w:val="24"/>
          <w:szCs w:val="24"/>
        </w:rPr>
        <w:t xml:space="preserve">ra (Papera) memiliki kewenangan </w:t>
      </w:r>
      <w:r w:rsidR="0044338D" w:rsidRPr="0044338D">
        <w:rPr>
          <w:rFonts w:ascii="Times New Roman" w:hAnsi="Times New Roman" w:cs="Times New Roman"/>
          <w:sz w:val="24"/>
          <w:szCs w:val="24"/>
        </w:rPr>
        <w:t>untuk menyerahkan atau tidak menyerahkan perka</w:t>
      </w:r>
      <w:r w:rsidR="0044338D">
        <w:rPr>
          <w:rFonts w:ascii="Times New Roman" w:hAnsi="Times New Roman" w:cs="Times New Roman"/>
          <w:sz w:val="24"/>
          <w:szCs w:val="24"/>
        </w:rPr>
        <w:t xml:space="preserve">ra yang dilakukan oleh prajurit </w:t>
      </w:r>
      <w:r w:rsidR="0044338D" w:rsidRPr="0044338D">
        <w:rPr>
          <w:rFonts w:ascii="Times New Roman" w:hAnsi="Times New Roman" w:cs="Times New Roman"/>
          <w:sz w:val="24"/>
          <w:szCs w:val="24"/>
        </w:rPr>
        <w:t>bawahannya atas saran dari Oditur. Namun demikian, keputusan tergantung pada</w:t>
      </w:r>
      <w:r>
        <w:rPr>
          <w:rFonts w:ascii="Times New Roman" w:hAnsi="Times New Roman" w:cs="Times New Roman"/>
          <w:sz w:val="24"/>
          <w:szCs w:val="24"/>
        </w:rPr>
        <w:t xml:space="preserve"> </w:t>
      </w:r>
      <w:r w:rsidR="0044338D" w:rsidRPr="0044338D">
        <w:rPr>
          <w:rFonts w:ascii="Times New Roman" w:hAnsi="Times New Roman" w:cs="Times New Roman"/>
          <w:sz w:val="24"/>
          <w:szCs w:val="24"/>
        </w:rPr>
        <w:t>Papera, apakah perkara tersebut diserahkan ke penga</w:t>
      </w:r>
      <w:r w:rsidR="0044338D">
        <w:rPr>
          <w:rFonts w:ascii="Times New Roman" w:hAnsi="Times New Roman" w:cs="Times New Roman"/>
          <w:sz w:val="24"/>
          <w:szCs w:val="24"/>
        </w:rPr>
        <w:t xml:space="preserve">dilan atau diselesaikan </w:t>
      </w:r>
      <w:r w:rsidR="0044338D">
        <w:rPr>
          <w:rFonts w:ascii="Times New Roman" w:hAnsi="Times New Roman" w:cs="Times New Roman"/>
          <w:sz w:val="24"/>
          <w:szCs w:val="24"/>
        </w:rPr>
        <w:lastRenderedPageBreak/>
        <w:t xml:space="preserve">menurut </w:t>
      </w:r>
      <w:r w:rsidR="0044338D" w:rsidRPr="0044338D">
        <w:rPr>
          <w:rFonts w:ascii="Times New Roman" w:hAnsi="Times New Roman" w:cs="Times New Roman"/>
          <w:sz w:val="24"/>
          <w:szCs w:val="24"/>
        </w:rPr>
        <w:t>hukum disiplin, ataukah ditutup demi kepentin</w:t>
      </w:r>
      <w:r w:rsidR="0044338D">
        <w:rPr>
          <w:rFonts w:ascii="Times New Roman" w:hAnsi="Times New Roman" w:cs="Times New Roman"/>
          <w:sz w:val="24"/>
          <w:szCs w:val="24"/>
        </w:rPr>
        <w:t xml:space="preserve">gan hukum atau demi kepentingan </w:t>
      </w:r>
      <w:r w:rsidR="0044338D" w:rsidRPr="0044338D">
        <w:rPr>
          <w:rFonts w:ascii="Times New Roman" w:hAnsi="Times New Roman" w:cs="Times New Roman"/>
          <w:sz w:val="24"/>
          <w:szCs w:val="24"/>
        </w:rPr>
        <w:t>umum dan/atau kepen</w:t>
      </w:r>
      <w:r w:rsidR="0044338D">
        <w:rPr>
          <w:rFonts w:ascii="Times New Roman" w:hAnsi="Times New Roman" w:cs="Times New Roman"/>
          <w:sz w:val="24"/>
          <w:szCs w:val="24"/>
        </w:rPr>
        <w:t xml:space="preserve">tingan militer. </w:t>
      </w:r>
      <w:r w:rsidR="0044338D" w:rsidRPr="0044338D">
        <w:rPr>
          <w:rFonts w:ascii="Times New Roman" w:hAnsi="Times New Roman" w:cs="Times New Roman"/>
          <w:sz w:val="24"/>
          <w:szCs w:val="24"/>
        </w:rPr>
        <w:t>Dalam menghadapi suatu perkara d</w:t>
      </w:r>
      <w:r w:rsidR="0044338D">
        <w:rPr>
          <w:rFonts w:ascii="Times New Roman" w:hAnsi="Times New Roman" w:cs="Times New Roman"/>
          <w:sz w:val="24"/>
          <w:szCs w:val="24"/>
        </w:rPr>
        <w:t xml:space="preserve">i lingkungan TNI, Papera selalu </w:t>
      </w:r>
      <w:r w:rsidR="0044338D" w:rsidRPr="0044338D">
        <w:rPr>
          <w:rFonts w:ascii="Times New Roman" w:hAnsi="Times New Roman" w:cs="Times New Roman"/>
          <w:sz w:val="24"/>
          <w:szCs w:val="24"/>
        </w:rPr>
        <w:t>melakukan pertimbangan-pertimbangan dalam m</w:t>
      </w:r>
      <w:r w:rsidR="0044338D">
        <w:rPr>
          <w:rFonts w:ascii="Times New Roman" w:hAnsi="Times New Roman" w:cs="Times New Roman"/>
          <w:sz w:val="24"/>
          <w:szCs w:val="24"/>
        </w:rPr>
        <w:t xml:space="preserve">emutuskan penyelesaian perkara, </w:t>
      </w:r>
      <w:r w:rsidR="0044338D" w:rsidRPr="0044338D">
        <w:rPr>
          <w:rFonts w:ascii="Times New Roman" w:hAnsi="Times New Roman" w:cs="Times New Roman"/>
          <w:sz w:val="24"/>
          <w:szCs w:val="24"/>
        </w:rPr>
        <w:t>yaitu</w:t>
      </w:r>
      <w:r>
        <w:rPr>
          <w:rFonts w:ascii="Times New Roman" w:hAnsi="Times New Roman" w:cs="Times New Roman"/>
          <w:sz w:val="24"/>
          <w:szCs w:val="24"/>
        </w:rPr>
        <w:t>:</w:t>
      </w:r>
    </w:p>
    <w:p w:rsidR="00C370EE" w:rsidRDefault="003C2327" w:rsidP="00D13172">
      <w:pPr>
        <w:pStyle w:val="ListParagraph"/>
        <w:numPr>
          <w:ilvl w:val="0"/>
          <w:numId w:val="10"/>
        </w:numPr>
        <w:tabs>
          <w:tab w:val="left" w:pos="1134"/>
        </w:tabs>
        <w:spacing w:after="0" w:line="480" w:lineRule="auto"/>
        <w:ind w:left="1134" w:hanging="567"/>
        <w:jc w:val="both"/>
        <w:rPr>
          <w:rFonts w:ascii="Times New Roman" w:hAnsi="Times New Roman" w:cs="Times New Roman"/>
          <w:sz w:val="24"/>
          <w:szCs w:val="24"/>
        </w:rPr>
      </w:pPr>
      <w:r w:rsidRPr="003C2327">
        <w:rPr>
          <w:rFonts w:ascii="Times New Roman" w:hAnsi="Times New Roman" w:cs="Times New Roman"/>
          <w:sz w:val="24"/>
          <w:szCs w:val="24"/>
        </w:rPr>
        <w:t>Pertimbangan Papera Apabila Perkara Akan Diselesaikan Menurut</w:t>
      </w:r>
      <w:r>
        <w:rPr>
          <w:rFonts w:ascii="Times New Roman" w:hAnsi="Times New Roman" w:cs="Times New Roman"/>
          <w:sz w:val="24"/>
          <w:szCs w:val="24"/>
        </w:rPr>
        <w:t xml:space="preserve"> </w:t>
      </w:r>
      <w:r w:rsidRPr="003C2327">
        <w:rPr>
          <w:rFonts w:ascii="Times New Roman" w:hAnsi="Times New Roman" w:cs="Times New Roman"/>
          <w:sz w:val="24"/>
          <w:szCs w:val="24"/>
        </w:rPr>
        <w:t>Hukum Disiplin Militer</w:t>
      </w:r>
      <w:r>
        <w:rPr>
          <w:rFonts w:ascii="Times New Roman" w:hAnsi="Times New Roman" w:cs="Times New Roman"/>
          <w:sz w:val="24"/>
          <w:szCs w:val="24"/>
        </w:rPr>
        <w:t xml:space="preserve">. </w:t>
      </w:r>
    </w:p>
    <w:p w:rsidR="00C370EE" w:rsidRDefault="00C370EE" w:rsidP="00D13172">
      <w:pPr>
        <w:pStyle w:val="ListParagraph"/>
        <w:tabs>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ab/>
      </w:r>
      <w:r w:rsidR="003C2327" w:rsidRPr="00C370EE">
        <w:rPr>
          <w:rFonts w:ascii="Times New Roman" w:hAnsi="Times New Roman" w:cs="Times New Roman"/>
          <w:sz w:val="24"/>
          <w:szCs w:val="24"/>
        </w:rPr>
        <w:t>Salah satu keunikan hukum militer antara lain adalah bahwa di satu sisi perkara pidana dapat diselesaikan menurut hukum disiplin, dan di sisi lain perkara (pelanggaran/tindak pidana) yang telah dijatuhi hukuman disiplin tidak menutup kemungkinan untuk dapat diproses menurut hukum acara pidana. Secara normatif undang</w:t>
      </w:r>
      <w:r w:rsidR="00957E4F" w:rsidRPr="00C370EE">
        <w:rPr>
          <w:rFonts w:ascii="Times New Roman" w:hAnsi="Times New Roman" w:cs="Times New Roman"/>
          <w:sz w:val="24"/>
          <w:szCs w:val="24"/>
        </w:rPr>
        <w:t xml:space="preserve">-undang memang </w:t>
      </w:r>
      <w:r w:rsidR="003C2327" w:rsidRPr="00C370EE">
        <w:rPr>
          <w:rFonts w:ascii="Times New Roman" w:hAnsi="Times New Roman" w:cs="Times New Roman"/>
          <w:sz w:val="24"/>
          <w:szCs w:val="24"/>
        </w:rPr>
        <w:t xml:space="preserve">telah memberikan kemungkinan bahwa perkara pidana dapat diselesaikan menurut hukum </w:t>
      </w:r>
      <w:r w:rsidR="00957E4F" w:rsidRPr="00C370EE">
        <w:rPr>
          <w:rFonts w:ascii="Times New Roman" w:hAnsi="Times New Roman" w:cs="Times New Roman"/>
          <w:sz w:val="24"/>
          <w:szCs w:val="24"/>
        </w:rPr>
        <w:t xml:space="preserve">disiplin, </w:t>
      </w:r>
      <w:r w:rsidR="003C2327" w:rsidRPr="00C370EE">
        <w:rPr>
          <w:rFonts w:ascii="Times New Roman" w:hAnsi="Times New Roman" w:cs="Times New Roman"/>
          <w:sz w:val="24"/>
          <w:szCs w:val="24"/>
        </w:rPr>
        <w:t xml:space="preserve">dengan salah satu cara atau </w:t>
      </w:r>
      <w:r w:rsidR="00957E4F" w:rsidRPr="00C370EE">
        <w:rPr>
          <w:rFonts w:ascii="Times New Roman" w:hAnsi="Times New Roman" w:cs="Times New Roman"/>
          <w:sz w:val="24"/>
          <w:szCs w:val="24"/>
        </w:rPr>
        <w:t xml:space="preserve">sarananya adalah melalui Papera dengan </w:t>
      </w:r>
      <w:r w:rsidR="003C2327" w:rsidRPr="00C370EE">
        <w:rPr>
          <w:rFonts w:ascii="Times New Roman" w:hAnsi="Times New Roman" w:cs="Times New Roman"/>
          <w:sz w:val="24"/>
          <w:szCs w:val="24"/>
        </w:rPr>
        <w:t>surat kep</w:t>
      </w:r>
      <w:r w:rsidR="00957E4F" w:rsidRPr="00C370EE">
        <w:rPr>
          <w:rFonts w:ascii="Times New Roman" w:hAnsi="Times New Roman" w:cs="Times New Roman"/>
          <w:sz w:val="24"/>
          <w:szCs w:val="24"/>
        </w:rPr>
        <w:t xml:space="preserve">utusannya. </w:t>
      </w:r>
      <w:r w:rsidR="003C2327" w:rsidRPr="00C370EE">
        <w:rPr>
          <w:rFonts w:ascii="Times New Roman" w:hAnsi="Times New Roman" w:cs="Times New Roman"/>
          <w:sz w:val="24"/>
          <w:szCs w:val="24"/>
        </w:rPr>
        <w:t>Namun demikia</w:t>
      </w:r>
      <w:r w:rsidR="00957E4F" w:rsidRPr="00C370EE">
        <w:rPr>
          <w:rFonts w:ascii="Times New Roman" w:hAnsi="Times New Roman" w:cs="Times New Roman"/>
          <w:sz w:val="24"/>
          <w:szCs w:val="24"/>
        </w:rPr>
        <w:t xml:space="preserve">n tidak semua perkara itu dapat </w:t>
      </w:r>
      <w:r w:rsidR="003C2327" w:rsidRPr="00C370EE">
        <w:rPr>
          <w:rFonts w:ascii="Times New Roman" w:hAnsi="Times New Roman" w:cs="Times New Roman"/>
          <w:sz w:val="24"/>
          <w:szCs w:val="24"/>
        </w:rPr>
        <w:t>diselesaikan menurut hukum disiplin.</w:t>
      </w:r>
    </w:p>
    <w:p w:rsidR="00957E4F" w:rsidRPr="00957E4F" w:rsidRDefault="00C370EE" w:rsidP="00D13172">
      <w:pPr>
        <w:pStyle w:val="ListParagraph"/>
        <w:tabs>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ab/>
      </w:r>
      <w:r w:rsidR="000007E7">
        <w:rPr>
          <w:rFonts w:ascii="Times New Roman" w:hAnsi="Times New Roman" w:cs="Times New Roman"/>
          <w:sz w:val="24"/>
          <w:szCs w:val="24"/>
        </w:rPr>
        <w:t>H</w:t>
      </w:r>
      <w:r w:rsidR="003C2327" w:rsidRPr="003C2327">
        <w:rPr>
          <w:rFonts w:ascii="Times New Roman" w:hAnsi="Times New Roman" w:cs="Times New Roman"/>
          <w:sz w:val="24"/>
          <w:szCs w:val="24"/>
        </w:rPr>
        <w:t xml:space="preserve">ukum acara pidana </w:t>
      </w:r>
      <w:r w:rsidR="00957E4F">
        <w:rPr>
          <w:rFonts w:ascii="Times New Roman" w:hAnsi="Times New Roman" w:cs="Times New Roman"/>
          <w:sz w:val="24"/>
          <w:szCs w:val="24"/>
        </w:rPr>
        <w:t xml:space="preserve">militer (Undang-Undang Republik </w:t>
      </w:r>
      <w:r w:rsidR="003C2327" w:rsidRPr="003C2327">
        <w:rPr>
          <w:rFonts w:ascii="Times New Roman" w:hAnsi="Times New Roman" w:cs="Times New Roman"/>
          <w:sz w:val="24"/>
          <w:szCs w:val="24"/>
        </w:rPr>
        <w:t xml:space="preserve">Indonesia Nomor 31 tahun 1997 tentang </w:t>
      </w:r>
      <w:r w:rsidR="00957E4F">
        <w:rPr>
          <w:rFonts w:ascii="Times New Roman" w:hAnsi="Times New Roman" w:cs="Times New Roman"/>
          <w:sz w:val="24"/>
          <w:szCs w:val="24"/>
        </w:rPr>
        <w:t xml:space="preserve">Peradilan Militer) memang tidak </w:t>
      </w:r>
      <w:r w:rsidR="003C2327" w:rsidRPr="003C2327">
        <w:rPr>
          <w:rFonts w:ascii="Times New Roman" w:hAnsi="Times New Roman" w:cs="Times New Roman"/>
          <w:sz w:val="24"/>
          <w:szCs w:val="24"/>
        </w:rPr>
        <w:t>dijelaskan secara rinci dalam hal bag</w:t>
      </w:r>
      <w:r w:rsidR="00957E4F">
        <w:rPr>
          <w:rFonts w:ascii="Times New Roman" w:hAnsi="Times New Roman" w:cs="Times New Roman"/>
          <w:sz w:val="24"/>
          <w:szCs w:val="24"/>
        </w:rPr>
        <w:t xml:space="preserve">aimana perkara pidana itu dapat </w:t>
      </w:r>
      <w:r w:rsidR="003C2327" w:rsidRPr="003C2327">
        <w:rPr>
          <w:rFonts w:ascii="Times New Roman" w:hAnsi="Times New Roman" w:cs="Times New Roman"/>
          <w:sz w:val="24"/>
          <w:szCs w:val="24"/>
        </w:rPr>
        <w:t>diselesaikan menurut hukum disiplin.</w:t>
      </w:r>
      <w:r w:rsidR="00957E4F">
        <w:rPr>
          <w:rFonts w:ascii="Times New Roman" w:hAnsi="Times New Roman" w:cs="Times New Roman"/>
          <w:sz w:val="24"/>
          <w:szCs w:val="24"/>
        </w:rPr>
        <w:t xml:space="preserve"> Menurut Undang-Undang Republik </w:t>
      </w:r>
      <w:r w:rsidR="00213831">
        <w:rPr>
          <w:rFonts w:ascii="Times New Roman" w:hAnsi="Times New Roman" w:cs="Times New Roman"/>
          <w:sz w:val="24"/>
          <w:szCs w:val="24"/>
        </w:rPr>
        <w:t>Indonesia Nomor 25</w:t>
      </w:r>
      <w:r w:rsidR="003C2327" w:rsidRPr="003C2327">
        <w:rPr>
          <w:rFonts w:ascii="Times New Roman" w:hAnsi="Times New Roman" w:cs="Times New Roman"/>
          <w:sz w:val="24"/>
          <w:szCs w:val="24"/>
        </w:rPr>
        <w:t xml:space="preserve"> Tahun</w:t>
      </w:r>
      <w:r w:rsidR="00EE4529">
        <w:rPr>
          <w:rFonts w:ascii="Times New Roman" w:hAnsi="Times New Roman" w:cs="Times New Roman"/>
          <w:sz w:val="24"/>
          <w:szCs w:val="24"/>
        </w:rPr>
        <w:t xml:space="preserve"> </w:t>
      </w:r>
      <w:r w:rsidR="00213831">
        <w:rPr>
          <w:rFonts w:ascii="Times New Roman" w:hAnsi="Times New Roman" w:cs="Times New Roman"/>
          <w:sz w:val="24"/>
          <w:szCs w:val="24"/>
        </w:rPr>
        <w:t>2014</w:t>
      </w:r>
      <w:r w:rsidR="003C2327" w:rsidRPr="003C2327">
        <w:rPr>
          <w:rFonts w:ascii="Times New Roman" w:hAnsi="Times New Roman" w:cs="Times New Roman"/>
          <w:sz w:val="24"/>
          <w:szCs w:val="24"/>
        </w:rPr>
        <w:t xml:space="preserve"> tentang Hukum Disiplin </w:t>
      </w:r>
      <w:r w:rsidR="0048616C">
        <w:rPr>
          <w:rFonts w:ascii="Times New Roman" w:hAnsi="Times New Roman" w:cs="Times New Roman"/>
          <w:sz w:val="24"/>
          <w:szCs w:val="24"/>
        </w:rPr>
        <w:t>Militer</w:t>
      </w:r>
      <w:r w:rsidR="00957E4F">
        <w:rPr>
          <w:rFonts w:ascii="Times New Roman" w:hAnsi="Times New Roman" w:cs="Times New Roman"/>
          <w:sz w:val="24"/>
          <w:szCs w:val="24"/>
        </w:rPr>
        <w:t xml:space="preserve"> </w:t>
      </w:r>
      <w:r w:rsidR="003C2327" w:rsidRPr="003C2327">
        <w:rPr>
          <w:rFonts w:ascii="Times New Roman" w:hAnsi="Times New Roman" w:cs="Times New Roman"/>
          <w:sz w:val="24"/>
          <w:szCs w:val="24"/>
        </w:rPr>
        <w:t>Pasal</w:t>
      </w:r>
      <w:r w:rsidR="0048616C">
        <w:rPr>
          <w:rFonts w:ascii="Times New Roman" w:hAnsi="Times New Roman" w:cs="Times New Roman"/>
          <w:sz w:val="24"/>
          <w:szCs w:val="24"/>
        </w:rPr>
        <w:t xml:space="preserve"> 55</w:t>
      </w:r>
      <w:r w:rsidR="003C2327" w:rsidRPr="003C2327">
        <w:rPr>
          <w:rFonts w:ascii="Times New Roman" w:hAnsi="Times New Roman" w:cs="Times New Roman"/>
          <w:sz w:val="24"/>
          <w:szCs w:val="24"/>
        </w:rPr>
        <w:t xml:space="preserve"> </w:t>
      </w:r>
      <w:r w:rsidR="0048616C">
        <w:rPr>
          <w:rFonts w:ascii="Times New Roman" w:hAnsi="Times New Roman" w:cs="Times New Roman"/>
          <w:sz w:val="24"/>
          <w:szCs w:val="24"/>
        </w:rPr>
        <w:t xml:space="preserve">menyebutkan bahwa militer yang dimana perkaranya masih dalam pemeriksaan di pengadilan atau sudah diputus tidak </w:t>
      </w:r>
      <w:r w:rsidR="0048616C">
        <w:rPr>
          <w:rFonts w:ascii="Times New Roman" w:hAnsi="Times New Roman" w:cs="Times New Roman"/>
          <w:sz w:val="24"/>
          <w:szCs w:val="24"/>
        </w:rPr>
        <w:lastRenderedPageBreak/>
        <w:t>boleh dijatuhi hukuman disiplin militer maka dalam hal ini bahwa</w:t>
      </w:r>
      <w:r w:rsidR="003C2327" w:rsidRPr="003C2327">
        <w:rPr>
          <w:rFonts w:ascii="Times New Roman" w:hAnsi="Times New Roman" w:cs="Times New Roman"/>
          <w:sz w:val="24"/>
          <w:szCs w:val="24"/>
        </w:rPr>
        <w:t xml:space="preserve"> p</w:t>
      </w:r>
      <w:r w:rsidR="00957E4F">
        <w:rPr>
          <w:rFonts w:ascii="Times New Roman" w:hAnsi="Times New Roman" w:cs="Times New Roman"/>
          <w:sz w:val="24"/>
          <w:szCs w:val="24"/>
        </w:rPr>
        <w:t xml:space="preserve">elanggaran hukum disiplin tidak </w:t>
      </w:r>
      <w:r w:rsidR="003C2327" w:rsidRPr="003C2327">
        <w:rPr>
          <w:rFonts w:ascii="Times New Roman" w:hAnsi="Times New Roman" w:cs="Times New Roman"/>
          <w:sz w:val="24"/>
          <w:szCs w:val="24"/>
        </w:rPr>
        <w:t>murni merupakan setiap perbuatan yang merupakan tindak pidana yang</w:t>
      </w:r>
      <w:r w:rsidR="00957E4F">
        <w:rPr>
          <w:rFonts w:ascii="Times New Roman" w:hAnsi="Times New Roman" w:cs="Times New Roman"/>
          <w:sz w:val="24"/>
          <w:szCs w:val="24"/>
        </w:rPr>
        <w:t xml:space="preserve"> sedemikian ringan sifatnya, sehingga dapat diselesaikan secara hukum disiplin prajurit. Contohnya adalah penganiayaan ringan, penipuan ringan dan ketidakhadiran tanpa izin. Papera dalam menentukan perkara yang ringan sifatnya dapat memedomani ketentuan yang diatur di dalam </w:t>
      </w:r>
      <w:r w:rsidR="00957E4F" w:rsidRPr="00957E4F">
        <w:rPr>
          <w:rFonts w:ascii="Times New Roman" w:hAnsi="Times New Roman" w:cs="Times New Roman"/>
          <w:sz w:val="24"/>
          <w:szCs w:val="24"/>
        </w:rPr>
        <w:t>Undang-Undang Republik Indonesia No</w:t>
      </w:r>
      <w:r w:rsidR="0048616C">
        <w:rPr>
          <w:rFonts w:ascii="Times New Roman" w:hAnsi="Times New Roman" w:cs="Times New Roman"/>
          <w:sz w:val="24"/>
          <w:szCs w:val="24"/>
        </w:rPr>
        <w:t>mor 25 Tahun 2014</w:t>
      </w:r>
      <w:r w:rsidR="00957E4F">
        <w:rPr>
          <w:rFonts w:ascii="Times New Roman" w:hAnsi="Times New Roman" w:cs="Times New Roman"/>
          <w:sz w:val="24"/>
          <w:szCs w:val="24"/>
        </w:rPr>
        <w:t xml:space="preserve"> tentang Hukum </w:t>
      </w:r>
      <w:r w:rsidR="0048616C">
        <w:rPr>
          <w:rFonts w:ascii="Times New Roman" w:hAnsi="Times New Roman" w:cs="Times New Roman"/>
          <w:sz w:val="24"/>
          <w:szCs w:val="24"/>
        </w:rPr>
        <w:t>Disiplin Militer</w:t>
      </w:r>
      <w:r w:rsidR="00957E4F" w:rsidRPr="00957E4F">
        <w:rPr>
          <w:rFonts w:ascii="Times New Roman" w:hAnsi="Times New Roman" w:cs="Times New Roman"/>
          <w:sz w:val="24"/>
          <w:szCs w:val="24"/>
        </w:rPr>
        <w:t>. Dalam penjelas</w:t>
      </w:r>
      <w:r w:rsidR="00957E4F">
        <w:rPr>
          <w:rFonts w:ascii="Times New Roman" w:hAnsi="Times New Roman" w:cs="Times New Roman"/>
          <w:sz w:val="24"/>
          <w:szCs w:val="24"/>
        </w:rPr>
        <w:t>an Pasal 5</w:t>
      </w:r>
      <w:r w:rsidR="0048616C">
        <w:rPr>
          <w:rFonts w:ascii="Times New Roman" w:hAnsi="Times New Roman" w:cs="Times New Roman"/>
          <w:sz w:val="24"/>
          <w:szCs w:val="24"/>
        </w:rPr>
        <w:t>5</w:t>
      </w:r>
      <w:r w:rsidR="00957E4F">
        <w:rPr>
          <w:rFonts w:ascii="Times New Roman" w:hAnsi="Times New Roman" w:cs="Times New Roman"/>
          <w:sz w:val="24"/>
          <w:szCs w:val="24"/>
        </w:rPr>
        <w:t xml:space="preserve"> dirumuskan, sebagai beri</w:t>
      </w:r>
      <w:r w:rsidR="00957E4F" w:rsidRPr="00957E4F">
        <w:rPr>
          <w:rFonts w:ascii="Times New Roman" w:hAnsi="Times New Roman" w:cs="Times New Roman"/>
          <w:sz w:val="24"/>
          <w:szCs w:val="24"/>
        </w:rPr>
        <w:t>kut</w:t>
      </w:r>
      <w:r w:rsidR="00957E4F">
        <w:rPr>
          <w:rFonts w:ascii="Times New Roman" w:hAnsi="Times New Roman" w:cs="Times New Roman"/>
          <w:sz w:val="24"/>
          <w:szCs w:val="24"/>
        </w:rPr>
        <w:t>:</w:t>
      </w:r>
    </w:p>
    <w:p w:rsidR="003C2327" w:rsidRDefault="00957E4F" w:rsidP="00D13172">
      <w:pPr>
        <w:pStyle w:val="ListParagraph"/>
        <w:tabs>
          <w:tab w:val="left" w:pos="2410"/>
        </w:tabs>
        <w:spacing w:after="0" w:line="480" w:lineRule="auto"/>
        <w:ind w:left="1134"/>
        <w:jc w:val="both"/>
        <w:rPr>
          <w:rFonts w:ascii="Times New Roman" w:hAnsi="Times New Roman" w:cs="Times New Roman"/>
          <w:sz w:val="24"/>
          <w:szCs w:val="24"/>
        </w:rPr>
      </w:pPr>
      <w:r w:rsidRPr="00957E4F">
        <w:rPr>
          <w:rFonts w:ascii="Times New Roman" w:hAnsi="Times New Roman" w:cs="Times New Roman"/>
          <w:sz w:val="24"/>
          <w:szCs w:val="24"/>
        </w:rPr>
        <w:t>Yang dimaksud dengan sedemikian ringan sifatnya adalah:</w:t>
      </w:r>
    </w:p>
    <w:p w:rsidR="00957E4F" w:rsidRDefault="003A4075" w:rsidP="00D13172">
      <w:pPr>
        <w:pStyle w:val="ListParagraph"/>
        <w:numPr>
          <w:ilvl w:val="0"/>
          <w:numId w:val="11"/>
        </w:numPr>
        <w:tabs>
          <w:tab w:val="left" w:pos="1701"/>
        </w:tabs>
        <w:spacing w:after="0" w:line="480" w:lineRule="auto"/>
        <w:ind w:left="1701" w:hanging="567"/>
        <w:jc w:val="both"/>
        <w:rPr>
          <w:rFonts w:ascii="Times New Roman" w:hAnsi="Times New Roman" w:cs="Times New Roman"/>
          <w:sz w:val="24"/>
          <w:szCs w:val="24"/>
        </w:rPr>
      </w:pPr>
      <w:r w:rsidRPr="003A4075">
        <w:rPr>
          <w:rFonts w:ascii="Times New Roman" w:hAnsi="Times New Roman" w:cs="Times New Roman"/>
          <w:sz w:val="24"/>
          <w:szCs w:val="24"/>
        </w:rPr>
        <w:t>Tindak pidana yang diancam dengan pidana penjara</w:t>
      </w:r>
      <w:r>
        <w:rPr>
          <w:rFonts w:ascii="Times New Roman" w:hAnsi="Times New Roman" w:cs="Times New Roman"/>
          <w:sz w:val="24"/>
          <w:szCs w:val="24"/>
        </w:rPr>
        <w:t xml:space="preserve"> </w:t>
      </w:r>
      <w:r w:rsidRPr="003A4075">
        <w:rPr>
          <w:rFonts w:ascii="Times New Roman" w:hAnsi="Times New Roman" w:cs="Times New Roman"/>
          <w:sz w:val="24"/>
          <w:szCs w:val="24"/>
        </w:rPr>
        <w:t>paling lama 3 (tiga) bulan atau kurungan paling lama 6 (enam)</w:t>
      </w:r>
      <w:r>
        <w:rPr>
          <w:rFonts w:ascii="Times New Roman" w:hAnsi="Times New Roman" w:cs="Times New Roman"/>
          <w:sz w:val="24"/>
          <w:szCs w:val="24"/>
        </w:rPr>
        <w:t xml:space="preserve"> </w:t>
      </w:r>
      <w:r w:rsidRPr="003A4075">
        <w:rPr>
          <w:rFonts w:ascii="Times New Roman" w:hAnsi="Times New Roman" w:cs="Times New Roman"/>
          <w:sz w:val="24"/>
          <w:szCs w:val="24"/>
        </w:rPr>
        <w:t>bulan atau denda paling tinggi Rp. 6.000.000,- (enam juta rupiah).</w:t>
      </w:r>
    </w:p>
    <w:p w:rsidR="003A4075" w:rsidRDefault="003A4075" w:rsidP="00D13172">
      <w:pPr>
        <w:pStyle w:val="ListParagraph"/>
        <w:numPr>
          <w:ilvl w:val="0"/>
          <w:numId w:val="11"/>
        </w:numPr>
        <w:tabs>
          <w:tab w:val="left" w:pos="1701"/>
        </w:tabs>
        <w:spacing w:after="0" w:line="480" w:lineRule="auto"/>
        <w:ind w:left="1134" w:firstLine="0"/>
        <w:jc w:val="both"/>
        <w:rPr>
          <w:rFonts w:ascii="Times New Roman" w:hAnsi="Times New Roman" w:cs="Times New Roman"/>
          <w:sz w:val="24"/>
          <w:szCs w:val="24"/>
        </w:rPr>
      </w:pPr>
      <w:r w:rsidRPr="003A4075">
        <w:rPr>
          <w:rFonts w:ascii="Times New Roman" w:hAnsi="Times New Roman" w:cs="Times New Roman"/>
          <w:sz w:val="24"/>
          <w:szCs w:val="24"/>
        </w:rPr>
        <w:t>Perkara sederhana dan mudah pembuktiannya; dan.</w:t>
      </w:r>
    </w:p>
    <w:p w:rsidR="003A4075" w:rsidRDefault="003A4075" w:rsidP="00D13172">
      <w:pPr>
        <w:pStyle w:val="ListParagraph"/>
        <w:numPr>
          <w:ilvl w:val="0"/>
          <w:numId w:val="11"/>
        </w:numPr>
        <w:tabs>
          <w:tab w:val="left" w:pos="1701"/>
        </w:tabs>
        <w:spacing w:after="0" w:line="480" w:lineRule="auto"/>
        <w:ind w:left="1701" w:hanging="567"/>
        <w:jc w:val="both"/>
        <w:rPr>
          <w:rFonts w:ascii="Times New Roman" w:hAnsi="Times New Roman" w:cs="Times New Roman"/>
          <w:sz w:val="24"/>
          <w:szCs w:val="24"/>
        </w:rPr>
      </w:pPr>
      <w:r>
        <w:rPr>
          <w:rFonts w:ascii="Times New Roman" w:hAnsi="Times New Roman" w:cs="Times New Roman"/>
          <w:sz w:val="24"/>
          <w:szCs w:val="24"/>
        </w:rPr>
        <w:t>Tindak pidana yang terjadi tidak akan mengakibatkan terganggunya kepentingan Angkatan Bersenjata Republik Indonesia dan/atau kepentingan umum.</w:t>
      </w:r>
    </w:p>
    <w:p w:rsidR="003A4075" w:rsidRDefault="003A4075" w:rsidP="00D13172">
      <w:pPr>
        <w:pStyle w:val="ListParagraph"/>
        <w:tabs>
          <w:tab w:val="left" w:pos="1134"/>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ab/>
      </w:r>
      <w:r w:rsidRPr="003A4075">
        <w:rPr>
          <w:rFonts w:ascii="Times New Roman" w:hAnsi="Times New Roman" w:cs="Times New Roman"/>
          <w:sz w:val="24"/>
          <w:szCs w:val="24"/>
        </w:rPr>
        <w:t xml:space="preserve">Jadi, kriteria perkara yang </w:t>
      </w:r>
      <w:r>
        <w:rPr>
          <w:rFonts w:ascii="Times New Roman" w:hAnsi="Times New Roman" w:cs="Times New Roman"/>
          <w:sz w:val="24"/>
          <w:szCs w:val="24"/>
        </w:rPr>
        <w:t xml:space="preserve">ringan sifatnya menurut Undang- </w:t>
      </w:r>
      <w:r w:rsidRPr="003A4075">
        <w:rPr>
          <w:rFonts w:ascii="Times New Roman" w:hAnsi="Times New Roman" w:cs="Times New Roman"/>
          <w:sz w:val="24"/>
          <w:szCs w:val="24"/>
        </w:rPr>
        <w:t>Un</w:t>
      </w:r>
      <w:r w:rsidR="00EE4529">
        <w:rPr>
          <w:rFonts w:ascii="Times New Roman" w:hAnsi="Times New Roman" w:cs="Times New Roman"/>
          <w:sz w:val="24"/>
          <w:szCs w:val="24"/>
        </w:rPr>
        <w:t>dang Republik Indonesia Nomor 25</w:t>
      </w:r>
      <w:r w:rsidRPr="003A4075">
        <w:rPr>
          <w:rFonts w:ascii="Times New Roman" w:hAnsi="Times New Roman" w:cs="Times New Roman"/>
          <w:sz w:val="24"/>
          <w:szCs w:val="24"/>
        </w:rPr>
        <w:t xml:space="preserve"> Ta</w:t>
      </w:r>
      <w:r w:rsidR="00EE4529">
        <w:rPr>
          <w:rFonts w:ascii="Times New Roman" w:hAnsi="Times New Roman" w:cs="Times New Roman"/>
          <w:sz w:val="24"/>
          <w:szCs w:val="24"/>
        </w:rPr>
        <w:t>hun 2014</w:t>
      </w:r>
      <w:r>
        <w:rPr>
          <w:rFonts w:ascii="Times New Roman" w:hAnsi="Times New Roman" w:cs="Times New Roman"/>
          <w:sz w:val="24"/>
          <w:szCs w:val="24"/>
        </w:rPr>
        <w:t xml:space="preserve"> tersebut di atas dapat </w:t>
      </w:r>
      <w:r w:rsidRPr="003A4075">
        <w:rPr>
          <w:rFonts w:ascii="Times New Roman" w:hAnsi="Times New Roman" w:cs="Times New Roman"/>
          <w:sz w:val="24"/>
          <w:szCs w:val="24"/>
        </w:rPr>
        <w:t xml:space="preserve">dijadikan pedoman atau pertimbangan </w:t>
      </w:r>
      <w:r>
        <w:rPr>
          <w:rFonts w:ascii="Times New Roman" w:hAnsi="Times New Roman" w:cs="Times New Roman"/>
          <w:sz w:val="24"/>
          <w:szCs w:val="24"/>
        </w:rPr>
        <w:t xml:space="preserve">manakala Papera akan menentukan </w:t>
      </w:r>
      <w:r w:rsidRPr="003A4075">
        <w:rPr>
          <w:rFonts w:ascii="Times New Roman" w:hAnsi="Times New Roman" w:cs="Times New Roman"/>
          <w:sz w:val="24"/>
          <w:szCs w:val="24"/>
        </w:rPr>
        <w:t>perkara untuk tidak diajukan ke Pengadilan tetapi cukup diselesai</w:t>
      </w:r>
      <w:r>
        <w:rPr>
          <w:rFonts w:ascii="Times New Roman" w:hAnsi="Times New Roman" w:cs="Times New Roman"/>
          <w:sz w:val="24"/>
          <w:szCs w:val="24"/>
        </w:rPr>
        <w:t xml:space="preserve">kan </w:t>
      </w:r>
      <w:r w:rsidRPr="003A4075">
        <w:rPr>
          <w:rFonts w:ascii="Times New Roman" w:hAnsi="Times New Roman" w:cs="Times New Roman"/>
          <w:sz w:val="24"/>
          <w:szCs w:val="24"/>
        </w:rPr>
        <w:t>menurut hukum disiplin melalui Ankum dari anggota yang bersangkutan.</w:t>
      </w:r>
    </w:p>
    <w:p w:rsidR="003A4075" w:rsidRDefault="003A4075" w:rsidP="00D13172">
      <w:pPr>
        <w:pStyle w:val="ListParagraph"/>
        <w:tabs>
          <w:tab w:val="left" w:pos="1134"/>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Pr>
          <w:rFonts w:ascii="Times New Roman" w:hAnsi="Times New Roman" w:cs="Times New Roman"/>
          <w:sz w:val="24"/>
          <w:szCs w:val="24"/>
        </w:rPr>
        <w:tab/>
      </w:r>
      <w:r w:rsidRPr="003A4075">
        <w:rPr>
          <w:rFonts w:ascii="Times New Roman" w:hAnsi="Times New Roman" w:cs="Times New Roman"/>
          <w:sz w:val="24"/>
          <w:szCs w:val="24"/>
        </w:rPr>
        <w:t xml:space="preserve">Pertimbangan Papera Dalam </w:t>
      </w:r>
      <w:r>
        <w:rPr>
          <w:rFonts w:ascii="Times New Roman" w:hAnsi="Times New Roman" w:cs="Times New Roman"/>
          <w:sz w:val="24"/>
          <w:szCs w:val="24"/>
        </w:rPr>
        <w:t xml:space="preserve">Menentukan Perkara Akan Ditutup </w:t>
      </w:r>
      <w:r w:rsidRPr="003A4075">
        <w:rPr>
          <w:rFonts w:ascii="Times New Roman" w:hAnsi="Times New Roman" w:cs="Times New Roman"/>
          <w:sz w:val="24"/>
          <w:szCs w:val="24"/>
        </w:rPr>
        <w:t>Demi Kepentingan Hukum.</w:t>
      </w:r>
    </w:p>
    <w:p w:rsidR="003A4075" w:rsidRDefault="00D63F0F" w:rsidP="00D13172">
      <w:pPr>
        <w:pStyle w:val="ListParagraph"/>
        <w:tabs>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ab/>
      </w:r>
      <w:r w:rsidR="003A4075" w:rsidRPr="003A4075">
        <w:rPr>
          <w:rFonts w:ascii="Times New Roman" w:hAnsi="Times New Roman" w:cs="Times New Roman"/>
          <w:sz w:val="24"/>
          <w:szCs w:val="24"/>
        </w:rPr>
        <w:t>Jika disimak dalam Undang-</w:t>
      </w:r>
      <w:r w:rsidR="003A4075">
        <w:rPr>
          <w:rFonts w:ascii="Times New Roman" w:hAnsi="Times New Roman" w:cs="Times New Roman"/>
          <w:sz w:val="24"/>
          <w:szCs w:val="24"/>
        </w:rPr>
        <w:t xml:space="preserve">Undang Republik Indonesia Nomor </w:t>
      </w:r>
      <w:r w:rsidR="003A4075" w:rsidRPr="003A4075">
        <w:rPr>
          <w:rFonts w:ascii="Times New Roman" w:hAnsi="Times New Roman" w:cs="Times New Roman"/>
          <w:sz w:val="24"/>
          <w:szCs w:val="24"/>
        </w:rPr>
        <w:t>31 tahun 1997</w:t>
      </w:r>
      <w:r w:rsidR="00182A91">
        <w:rPr>
          <w:rFonts w:ascii="Times New Roman" w:hAnsi="Times New Roman" w:cs="Times New Roman"/>
          <w:sz w:val="24"/>
          <w:szCs w:val="24"/>
        </w:rPr>
        <w:t xml:space="preserve"> ataupun dalam keputusan Kasad Nomor </w:t>
      </w:r>
      <w:r w:rsidR="00182A91" w:rsidRPr="00182A91">
        <w:rPr>
          <w:rFonts w:ascii="Times New Roman" w:hAnsi="Times New Roman" w:cs="Times New Roman"/>
          <w:sz w:val="24"/>
          <w:szCs w:val="24"/>
        </w:rPr>
        <w:t>Kep/428/V/2016 tertanggal 23 Mei 2016 Sebagaimana telah diubah oleh Keputusan Kasad Nomor: Kep/629/VIII/2020 Tertanggal 5 Agustus 2020</w:t>
      </w:r>
      <w:r w:rsidR="00182A91">
        <w:rPr>
          <w:rFonts w:ascii="Times New Roman" w:hAnsi="Times New Roman" w:cs="Times New Roman"/>
          <w:sz w:val="24"/>
          <w:szCs w:val="24"/>
        </w:rPr>
        <w:t xml:space="preserve"> </w:t>
      </w:r>
      <w:r w:rsidR="003A4075" w:rsidRPr="003A4075">
        <w:rPr>
          <w:rFonts w:ascii="Times New Roman" w:hAnsi="Times New Roman" w:cs="Times New Roman"/>
          <w:sz w:val="24"/>
          <w:szCs w:val="24"/>
        </w:rPr>
        <w:t>, sebagaimana juga te</w:t>
      </w:r>
      <w:r w:rsidR="003A4075">
        <w:rPr>
          <w:rFonts w:ascii="Times New Roman" w:hAnsi="Times New Roman" w:cs="Times New Roman"/>
          <w:sz w:val="24"/>
          <w:szCs w:val="24"/>
        </w:rPr>
        <w:t xml:space="preserve">lah disinggung dalam pembahasan </w:t>
      </w:r>
      <w:r w:rsidR="003A4075" w:rsidRPr="003A4075">
        <w:rPr>
          <w:rFonts w:ascii="Times New Roman" w:hAnsi="Times New Roman" w:cs="Times New Roman"/>
          <w:sz w:val="24"/>
          <w:szCs w:val="24"/>
        </w:rPr>
        <w:t>sebelumnya, bahwa untuk penutupan perk</w:t>
      </w:r>
      <w:r w:rsidR="003A4075">
        <w:rPr>
          <w:rFonts w:ascii="Times New Roman" w:hAnsi="Times New Roman" w:cs="Times New Roman"/>
          <w:sz w:val="24"/>
          <w:szCs w:val="24"/>
        </w:rPr>
        <w:t xml:space="preserve">ara demi kepentingan hukum oleh </w:t>
      </w:r>
      <w:r w:rsidR="003A4075" w:rsidRPr="003A4075">
        <w:rPr>
          <w:rFonts w:ascii="Times New Roman" w:hAnsi="Times New Roman" w:cs="Times New Roman"/>
          <w:sz w:val="24"/>
          <w:szCs w:val="24"/>
        </w:rPr>
        <w:t>Papera, dalam undang-undang tersebut t</w:t>
      </w:r>
      <w:r w:rsidR="003A4075">
        <w:rPr>
          <w:rFonts w:ascii="Times New Roman" w:hAnsi="Times New Roman" w:cs="Times New Roman"/>
          <w:sz w:val="24"/>
          <w:szCs w:val="24"/>
        </w:rPr>
        <w:t xml:space="preserve">elah diberikan pedoman. Perkara </w:t>
      </w:r>
      <w:r w:rsidR="003A4075" w:rsidRPr="003A4075">
        <w:rPr>
          <w:rFonts w:ascii="Times New Roman" w:hAnsi="Times New Roman" w:cs="Times New Roman"/>
          <w:sz w:val="24"/>
          <w:szCs w:val="24"/>
        </w:rPr>
        <w:t>dapat ditutup demi hukum apabila</w:t>
      </w:r>
      <w:r w:rsidR="003A4075">
        <w:rPr>
          <w:rFonts w:ascii="Times New Roman" w:hAnsi="Times New Roman" w:cs="Times New Roman"/>
          <w:sz w:val="24"/>
          <w:szCs w:val="24"/>
        </w:rPr>
        <w:t>:</w:t>
      </w:r>
    </w:p>
    <w:p w:rsidR="003F2777" w:rsidRDefault="00D43769" w:rsidP="00D13172">
      <w:pPr>
        <w:pStyle w:val="ListParagraph"/>
        <w:numPr>
          <w:ilvl w:val="0"/>
          <w:numId w:val="12"/>
        </w:numPr>
        <w:tabs>
          <w:tab w:val="left" w:pos="1701"/>
        </w:tabs>
        <w:spacing w:after="0" w:line="480" w:lineRule="auto"/>
        <w:ind w:left="1134" w:firstLine="0"/>
        <w:jc w:val="both"/>
        <w:rPr>
          <w:rFonts w:ascii="Times New Roman" w:hAnsi="Times New Roman" w:cs="Times New Roman"/>
          <w:sz w:val="24"/>
          <w:szCs w:val="24"/>
        </w:rPr>
      </w:pPr>
      <w:r w:rsidRPr="00D43769">
        <w:rPr>
          <w:rFonts w:ascii="Times New Roman" w:hAnsi="Times New Roman" w:cs="Times New Roman"/>
          <w:sz w:val="24"/>
          <w:szCs w:val="24"/>
        </w:rPr>
        <w:t>Tidak terdapat cukup bukti</w:t>
      </w:r>
    </w:p>
    <w:p w:rsidR="00D43769" w:rsidRPr="003F2777" w:rsidRDefault="003F2777" w:rsidP="00D13172">
      <w:pPr>
        <w:pStyle w:val="ListParagraph"/>
        <w:tabs>
          <w:tab w:val="left" w:pos="2268"/>
        </w:tabs>
        <w:spacing w:after="0" w:line="480" w:lineRule="auto"/>
        <w:ind w:left="1701"/>
        <w:jc w:val="both"/>
        <w:rPr>
          <w:rFonts w:ascii="Times New Roman" w:hAnsi="Times New Roman" w:cs="Times New Roman"/>
          <w:sz w:val="24"/>
          <w:szCs w:val="24"/>
        </w:rPr>
      </w:pPr>
      <w:r>
        <w:rPr>
          <w:rFonts w:ascii="Times New Roman" w:hAnsi="Times New Roman" w:cs="Times New Roman"/>
          <w:sz w:val="24"/>
          <w:szCs w:val="24"/>
        </w:rPr>
        <w:tab/>
      </w:r>
      <w:r w:rsidR="00D43769" w:rsidRPr="003F2777">
        <w:rPr>
          <w:rFonts w:ascii="Times New Roman" w:hAnsi="Times New Roman" w:cs="Times New Roman"/>
          <w:sz w:val="24"/>
          <w:szCs w:val="24"/>
        </w:rPr>
        <w:t>Untuk menentukan suatu perkara tidak terdapat cukup bukti, sebelumnya harus dihubungkan dengan bukti-bukti yang dapat dicari atau dikumpulkan sehingga dapat menentukan pelakunya dan bahwa perbuatan itu merupakan tindak pidana. Tetapi apabila hal itu tidak dapat dicari atau dikumpulkan sudah barang tentu tidak dapat diajukan ke pemeriksaan di persidangan Menurut Pasal 172 ayat (1) Undang-Undang Republik Indonesia Nomor 31 Tahun 1997 tentang Peradilan Militer, alat bukti yang sah ialah:</w:t>
      </w:r>
    </w:p>
    <w:p w:rsidR="00D43769" w:rsidRDefault="00D43769" w:rsidP="00D13172">
      <w:pPr>
        <w:pStyle w:val="ListParagraph"/>
        <w:numPr>
          <w:ilvl w:val="0"/>
          <w:numId w:val="13"/>
        </w:numPr>
        <w:tabs>
          <w:tab w:val="left" w:pos="2268"/>
        </w:tabs>
        <w:spacing w:after="0" w:line="480" w:lineRule="auto"/>
        <w:ind w:left="1701" w:firstLine="0"/>
        <w:jc w:val="both"/>
        <w:rPr>
          <w:rFonts w:ascii="Times New Roman" w:hAnsi="Times New Roman" w:cs="Times New Roman"/>
          <w:sz w:val="24"/>
          <w:szCs w:val="24"/>
        </w:rPr>
      </w:pPr>
      <w:r>
        <w:rPr>
          <w:rFonts w:ascii="Times New Roman" w:hAnsi="Times New Roman" w:cs="Times New Roman"/>
          <w:sz w:val="24"/>
          <w:szCs w:val="24"/>
        </w:rPr>
        <w:t>Keterangan saksi</w:t>
      </w:r>
    </w:p>
    <w:p w:rsidR="00D43769" w:rsidRDefault="00D43769" w:rsidP="00D13172">
      <w:pPr>
        <w:pStyle w:val="ListParagraph"/>
        <w:numPr>
          <w:ilvl w:val="0"/>
          <w:numId w:val="13"/>
        </w:numPr>
        <w:tabs>
          <w:tab w:val="left" w:pos="2268"/>
        </w:tabs>
        <w:spacing w:after="0" w:line="480" w:lineRule="auto"/>
        <w:ind w:left="1701" w:firstLine="0"/>
        <w:jc w:val="both"/>
        <w:rPr>
          <w:rFonts w:ascii="Times New Roman" w:hAnsi="Times New Roman" w:cs="Times New Roman"/>
          <w:sz w:val="24"/>
          <w:szCs w:val="24"/>
        </w:rPr>
      </w:pPr>
      <w:r>
        <w:rPr>
          <w:rFonts w:ascii="Times New Roman" w:hAnsi="Times New Roman" w:cs="Times New Roman"/>
          <w:sz w:val="24"/>
          <w:szCs w:val="24"/>
        </w:rPr>
        <w:t>Keterangan ahli</w:t>
      </w:r>
    </w:p>
    <w:p w:rsidR="00D43769" w:rsidRDefault="00D43769" w:rsidP="00D13172">
      <w:pPr>
        <w:pStyle w:val="ListParagraph"/>
        <w:numPr>
          <w:ilvl w:val="0"/>
          <w:numId w:val="13"/>
        </w:numPr>
        <w:tabs>
          <w:tab w:val="left" w:pos="2268"/>
        </w:tabs>
        <w:spacing w:after="0" w:line="480" w:lineRule="auto"/>
        <w:ind w:left="1701" w:firstLine="0"/>
        <w:jc w:val="both"/>
        <w:rPr>
          <w:rFonts w:ascii="Times New Roman" w:hAnsi="Times New Roman" w:cs="Times New Roman"/>
          <w:sz w:val="24"/>
          <w:szCs w:val="24"/>
        </w:rPr>
      </w:pPr>
      <w:r>
        <w:rPr>
          <w:rFonts w:ascii="Times New Roman" w:hAnsi="Times New Roman" w:cs="Times New Roman"/>
          <w:sz w:val="24"/>
          <w:szCs w:val="24"/>
        </w:rPr>
        <w:t>Keterangan terdakwa</w:t>
      </w:r>
    </w:p>
    <w:p w:rsidR="00D43769" w:rsidRDefault="00D43769" w:rsidP="00D13172">
      <w:pPr>
        <w:pStyle w:val="ListParagraph"/>
        <w:numPr>
          <w:ilvl w:val="0"/>
          <w:numId w:val="13"/>
        </w:numPr>
        <w:tabs>
          <w:tab w:val="left" w:pos="2268"/>
        </w:tabs>
        <w:spacing w:after="0" w:line="480" w:lineRule="auto"/>
        <w:ind w:left="1701" w:firstLine="0"/>
        <w:jc w:val="both"/>
        <w:rPr>
          <w:rFonts w:ascii="Times New Roman" w:hAnsi="Times New Roman" w:cs="Times New Roman"/>
          <w:sz w:val="24"/>
          <w:szCs w:val="24"/>
        </w:rPr>
      </w:pPr>
      <w:r>
        <w:rPr>
          <w:rFonts w:ascii="Times New Roman" w:hAnsi="Times New Roman" w:cs="Times New Roman"/>
          <w:sz w:val="24"/>
          <w:szCs w:val="24"/>
        </w:rPr>
        <w:lastRenderedPageBreak/>
        <w:t>Surat</w:t>
      </w:r>
    </w:p>
    <w:p w:rsidR="00D43769" w:rsidRDefault="0036561D" w:rsidP="00D13172">
      <w:pPr>
        <w:pStyle w:val="ListParagraph"/>
        <w:numPr>
          <w:ilvl w:val="0"/>
          <w:numId w:val="13"/>
        </w:numPr>
        <w:tabs>
          <w:tab w:val="left" w:pos="2268"/>
        </w:tabs>
        <w:spacing w:after="0" w:line="480" w:lineRule="auto"/>
        <w:ind w:left="1701" w:firstLine="0"/>
        <w:jc w:val="both"/>
        <w:rPr>
          <w:rFonts w:ascii="Times New Roman" w:hAnsi="Times New Roman" w:cs="Times New Roman"/>
          <w:sz w:val="24"/>
          <w:szCs w:val="24"/>
        </w:rPr>
      </w:pPr>
      <w:r>
        <w:rPr>
          <w:rFonts w:ascii="Times New Roman" w:hAnsi="Times New Roman" w:cs="Times New Roman"/>
          <w:sz w:val="24"/>
          <w:szCs w:val="24"/>
        </w:rPr>
        <w:t>P</w:t>
      </w:r>
      <w:r w:rsidR="00D43769">
        <w:rPr>
          <w:rFonts w:ascii="Times New Roman" w:hAnsi="Times New Roman" w:cs="Times New Roman"/>
          <w:sz w:val="24"/>
          <w:szCs w:val="24"/>
        </w:rPr>
        <w:t>etunjuk</w:t>
      </w:r>
    </w:p>
    <w:p w:rsidR="008B337E" w:rsidRDefault="003F2777" w:rsidP="00D13172">
      <w:pPr>
        <w:pStyle w:val="ListParagraph"/>
        <w:tabs>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ab/>
      </w:r>
      <w:r w:rsidR="00D43769" w:rsidRPr="00D43769">
        <w:rPr>
          <w:rFonts w:ascii="Times New Roman" w:hAnsi="Times New Roman" w:cs="Times New Roman"/>
          <w:sz w:val="24"/>
          <w:szCs w:val="24"/>
        </w:rPr>
        <w:t>Cukup tidaknya ala</w:t>
      </w:r>
      <w:r w:rsidR="00D43769">
        <w:rPr>
          <w:rFonts w:ascii="Times New Roman" w:hAnsi="Times New Roman" w:cs="Times New Roman"/>
          <w:sz w:val="24"/>
          <w:szCs w:val="24"/>
        </w:rPr>
        <w:t xml:space="preserve">t bukti akan menentukan ditutup </w:t>
      </w:r>
      <w:r w:rsidR="00D43769" w:rsidRPr="00D43769">
        <w:rPr>
          <w:rFonts w:ascii="Times New Roman" w:hAnsi="Times New Roman" w:cs="Times New Roman"/>
          <w:sz w:val="24"/>
          <w:szCs w:val="24"/>
        </w:rPr>
        <w:t>tidaknya perkara yang bersangku</w:t>
      </w:r>
      <w:r w:rsidR="00D43769">
        <w:rPr>
          <w:rFonts w:ascii="Times New Roman" w:hAnsi="Times New Roman" w:cs="Times New Roman"/>
          <w:sz w:val="24"/>
          <w:szCs w:val="24"/>
        </w:rPr>
        <w:t xml:space="preserve">tan haruslah dihubungkan dengan </w:t>
      </w:r>
      <w:r w:rsidR="00D43769" w:rsidRPr="00D43769">
        <w:rPr>
          <w:rFonts w:ascii="Times New Roman" w:hAnsi="Times New Roman" w:cs="Times New Roman"/>
          <w:sz w:val="24"/>
          <w:szCs w:val="24"/>
        </w:rPr>
        <w:t>seberapa jauh kemungkinan dapat dicari barang-barang bukti atau</w:t>
      </w:r>
      <w:r w:rsidR="00D43769">
        <w:rPr>
          <w:rFonts w:ascii="Times New Roman" w:hAnsi="Times New Roman" w:cs="Times New Roman"/>
          <w:sz w:val="24"/>
          <w:szCs w:val="24"/>
        </w:rPr>
        <w:t xml:space="preserve"> </w:t>
      </w:r>
      <w:r w:rsidR="00D43769" w:rsidRPr="00D43769">
        <w:rPr>
          <w:rFonts w:ascii="Times New Roman" w:hAnsi="Times New Roman" w:cs="Times New Roman"/>
          <w:sz w:val="24"/>
          <w:szCs w:val="24"/>
        </w:rPr>
        <w:t>alat-alat bukti yang dirum</w:t>
      </w:r>
      <w:r w:rsidR="00D43769">
        <w:rPr>
          <w:rFonts w:ascii="Times New Roman" w:hAnsi="Times New Roman" w:cs="Times New Roman"/>
          <w:sz w:val="24"/>
          <w:szCs w:val="24"/>
        </w:rPr>
        <w:t xml:space="preserve">uskan dalam undang-undang dapat </w:t>
      </w:r>
      <w:r w:rsidR="00D43769" w:rsidRPr="00D43769">
        <w:rPr>
          <w:rFonts w:ascii="Times New Roman" w:hAnsi="Times New Roman" w:cs="Times New Roman"/>
          <w:sz w:val="24"/>
          <w:szCs w:val="24"/>
        </w:rPr>
        <w:t>terpenuhi. Pada Pasal 171 menyebutkan:</w:t>
      </w:r>
      <w:r w:rsidR="00D43769">
        <w:rPr>
          <w:rFonts w:ascii="Times New Roman" w:hAnsi="Times New Roman" w:cs="Times New Roman"/>
          <w:sz w:val="24"/>
          <w:szCs w:val="24"/>
        </w:rPr>
        <w:t xml:space="preserve"> “ </w:t>
      </w:r>
      <w:r w:rsidR="008B337E">
        <w:rPr>
          <w:rFonts w:ascii="Times New Roman" w:hAnsi="Times New Roman" w:cs="Times New Roman"/>
          <w:sz w:val="24"/>
          <w:szCs w:val="24"/>
        </w:rPr>
        <w:t xml:space="preserve"> </w:t>
      </w:r>
      <w:r w:rsidR="008B337E" w:rsidRPr="008B337E">
        <w:rPr>
          <w:rFonts w:ascii="Times New Roman" w:hAnsi="Times New Roman" w:cs="Times New Roman"/>
          <w:sz w:val="24"/>
          <w:szCs w:val="24"/>
        </w:rPr>
        <w:t>Hakim tidak boleh menj</w:t>
      </w:r>
      <w:r w:rsidR="008B337E">
        <w:rPr>
          <w:rFonts w:ascii="Times New Roman" w:hAnsi="Times New Roman" w:cs="Times New Roman"/>
          <w:sz w:val="24"/>
          <w:szCs w:val="24"/>
        </w:rPr>
        <w:t xml:space="preserve">atuhkan pidana kepada seseorang </w:t>
      </w:r>
      <w:r w:rsidR="008B337E" w:rsidRPr="008B337E">
        <w:rPr>
          <w:rFonts w:ascii="Times New Roman" w:hAnsi="Times New Roman" w:cs="Times New Roman"/>
          <w:sz w:val="24"/>
          <w:szCs w:val="24"/>
        </w:rPr>
        <w:t>kecuali apabila den</w:t>
      </w:r>
      <w:r w:rsidR="008B337E">
        <w:rPr>
          <w:rFonts w:ascii="Times New Roman" w:hAnsi="Times New Roman" w:cs="Times New Roman"/>
          <w:sz w:val="24"/>
          <w:szCs w:val="24"/>
        </w:rPr>
        <w:t xml:space="preserve">gan sekurang-kurangnya dua alat </w:t>
      </w:r>
      <w:r w:rsidR="008B337E" w:rsidRPr="008B337E">
        <w:rPr>
          <w:rFonts w:ascii="Times New Roman" w:hAnsi="Times New Roman" w:cs="Times New Roman"/>
          <w:sz w:val="24"/>
          <w:szCs w:val="24"/>
        </w:rPr>
        <w:t>bukti yang sah ia m</w:t>
      </w:r>
      <w:r w:rsidR="008B337E">
        <w:rPr>
          <w:rFonts w:ascii="Times New Roman" w:hAnsi="Times New Roman" w:cs="Times New Roman"/>
          <w:sz w:val="24"/>
          <w:szCs w:val="24"/>
        </w:rPr>
        <w:t xml:space="preserve">emperoleh keyakinan bahwa suatu </w:t>
      </w:r>
      <w:r w:rsidR="008B337E" w:rsidRPr="008B337E">
        <w:rPr>
          <w:rFonts w:ascii="Times New Roman" w:hAnsi="Times New Roman" w:cs="Times New Roman"/>
          <w:sz w:val="24"/>
          <w:szCs w:val="24"/>
        </w:rPr>
        <w:t>tindak pidana benar-bena</w:t>
      </w:r>
      <w:r w:rsidR="008B337E">
        <w:rPr>
          <w:rFonts w:ascii="Times New Roman" w:hAnsi="Times New Roman" w:cs="Times New Roman"/>
          <w:sz w:val="24"/>
          <w:szCs w:val="24"/>
        </w:rPr>
        <w:t xml:space="preserve">r terjadi dan bahwa terdakwalah </w:t>
      </w:r>
      <w:r w:rsidR="008B337E" w:rsidRPr="008B337E">
        <w:rPr>
          <w:rFonts w:ascii="Times New Roman" w:hAnsi="Times New Roman" w:cs="Times New Roman"/>
          <w:sz w:val="24"/>
          <w:szCs w:val="24"/>
        </w:rPr>
        <w:t>yang bersalah melakukannya.</w:t>
      </w:r>
      <w:r w:rsidR="008B337E">
        <w:rPr>
          <w:rFonts w:ascii="Times New Roman" w:hAnsi="Times New Roman" w:cs="Times New Roman"/>
          <w:sz w:val="24"/>
          <w:szCs w:val="24"/>
        </w:rPr>
        <w:t xml:space="preserve">” </w:t>
      </w:r>
      <w:r w:rsidR="008B337E" w:rsidRPr="008B337E">
        <w:rPr>
          <w:rFonts w:ascii="Times New Roman" w:hAnsi="Times New Roman" w:cs="Times New Roman"/>
          <w:sz w:val="24"/>
          <w:szCs w:val="24"/>
        </w:rPr>
        <w:t>Ketentuan ini untuk menjamin t</w:t>
      </w:r>
      <w:r w:rsidR="008B337E">
        <w:rPr>
          <w:rFonts w:ascii="Times New Roman" w:hAnsi="Times New Roman" w:cs="Times New Roman"/>
          <w:sz w:val="24"/>
          <w:szCs w:val="24"/>
        </w:rPr>
        <w:t xml:space="preserve">egaknya kebenaran, </w:t>
      </w:r>
      <w:r w:rsidR="008B337E" w:rsidRPr="008B337E">
        <w:rPr>
          <w:rFonts w:ascii="Times New Roman" w:hAnsi="Times New Roman" w:cs="Times New Roman"/>
          <w:sz w:val="24"/>
          <w:szCs w:val="24"/>
        </w:rPr>
        <w:t>keadilan dan kepastian hukum bagi seseorang</w:t>
      </w:r>
      <w:r w:rsidR="000007E7">
        <w:rPr>
          <w:rFonts w:ascii="Times New Roman" w:hAnsi="Times New Roman" w:cs="Times New Roman"/>
          <w:sz w:val="24"/>
          <w:szCs w:val="24"/>
        </w:rPr>
        <w:t>.</w:t>
      </w:r>
    </w:p>
    <w:p w:rsidR="003B65AA" w:rsidRDefault="008B337E" w:rsidP="00D13172">
      <w:pPr>
        <w:pStyle w:val="ListParagraph"/>
        <w:tabs>
          <w:tab w:val="left" w:pos="1134"/>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b.</w:t>
      </w:r>
      <w:r w:rsidR="003F2777">
        <w:rPr>
          <w:rFonts w:ascii="Times New Roman" w:hAnsi="Times New Roman" w:cs="Times New Roman"/>
          <w:sz w:val="24"/>
          <w:szCs w:val="24"/>
        </w:rPr>
        <w:tab/>
      </w:r>
      <w:r w:rsidR="0036561D">
        <w:rPr>
          <w:rFonts w:ascii="Times New Roman" w:hAnsi="Times New Roman" w:cs="Times New Roman"/>
          <w:sz w:val="24"/>
          <w:szCs w:val="24"/>
        </w:rPr>
        <w:t>B</w:t>
      </w:r>
      <w:r>
        <w:rPr>
          <w:rFonts w:ascii="Times New Roman" w:hAnsi="Times New Roman" w:cs="Times New Roman"/>
          <w:sz w:val="24"/>
          <w:szCs w:val="24"/>
        </w:rPr>
        <w:t>ukan merupakan tindak pidana</w:t>
      </w:r>
    </w:p>
    <w:p w:rsidR="008B337E" w:rsidRDefault="003B65AA" w:rsidP="00D13172">
      <w:pPr>
        <w:pStyle w:val="ListParagraph"/>
        <w:tabs>
          <w:tab w:val="left" w:pos="2268"/>
        </w:tabs>
        <w:spacing w:after="0" w:line="480" w:lineRule="auto"/>
        <w:ind w:left="1701"/>
        <w:jc w:val="both"/>
        <w:rPr>
          <w:rFonts w:ascii="Times New Roman" w:hAnsi="Times New Roman" w:cs="Times New Roman"/>
          <w:sz w:val="24"/>
          <w:szCs w:val="24"/>
        </w:rPr>
      </w:pPr>
      <w:r>
        <w:rPr>
          <w:rFonts w:ascii="Times New Roman" w:hAnsi="Times New Roman" w:cs="Times New Roman"/>
          <w:sz w:val="24"/>
          <w:szCs w:val="24"/>
        </w:rPr>
        <w:tab/>
      </w:r>
      <w:r w:rsidR="008B337E">
        <w:rPr>
          <w:rFonts w:ascii="Times New Roman" w:hAnsi="Times New Roman" w:cs="Times New Roman"/>
          <w:sz w:val="24"/>
          <w:szCs w:val="24"/>
        </w:rPr>
        <w:t xml:space="preserve">Maksud dari "bukan merupakan </w:t>
      </w:r>
      <w:r w:rsidR="008B337E" w:rsidRPr="008B337E">
        <w:rPr>
          <w:rFonts w:ascii="Times New Roman" w:hAnsi="Times New Roman" w:cs="Times New Roman"/>
          <w:sz w:val="24"/>
          <w:szCs w:val="24"/>
        </w:rPr>
        <w:t>tindak pidana" adalah adany</w:t>
      </w:r>
      <w:r w:rsidR="008B337E">
        <w:rPr>
          <w:rFonts w:ascii="Times New Roman" w:hAnsi="Times New Roman" w:cs="Times New Roman"/>
          <w:sz w:val="24"/>
          <w:szCs w:val="24"/>
        </w:rPr>
        <w:t xml:space="preserve">a kemungkinan bahwa perkara itu </w:t>
      </w:r>
      <w:r w:rsidR="008B337E" w:rsidRPr="008B337E">
        <w:rPr>
          <w:rFonts w:ascii="Times New Roman" w:hAnsi="Times New Roman" w:cs="Times New Roman"/>
          <w:sz w:val="24"/>
          <w:szCs w:val="24"/>
        </w:rPr>
        <w:t>merupakan perkara perd</w:t>
      </w:r>
      <w:r w:rsidR="008B337E">
        <w:rPr>
          <w:rFonts w:ascii="Times New Roman" w:hAnsi="Times New Roman" w:cs="Times New Roman"/>
          <w:sz w:val="24"/>
          <w:szCs w:val="24"/>
        </w:rPr>
        <w:t xml:space="preserve">ata atau bidang hukum lain atau </w:t>
      </w:r>
      <w:r w:rsidR="008B337E" w:rsidRPr="008B337E">
        <w:rPr>
          <w:rFonts w:ascii="Times New Roman" w:hAnsi="Times New Roman" w:cs="Times New Roman"/>
          <w:sz w:val="24"/>
          <w:szCs w:val="24"/>
        </w:rPr>
        <w:t>kemungkinan perkara itu sebetulnya s</w:t>
      </w:r>
      <w:r w:rsidR="008B337E">
        <w:rPr>
          <w:rFonts w:ascii="Times New Roman" w:hAnsi="Times New Roman" w:cs="Times New Roman"/>
          <w:sz w:val="24"/>
          <w:szCs w:val="24"/>
        </w:rPr>
        <w:t xml:space="preserve">ecara normatif memang </w:t>
      </w:r>
      <w:r w:rsidR="008B337E" w:rsidRPr="008B337E">
        <w:rPr>
          <w:rFonts w:ascii="Times New Roman" w:hAnsi="Times New Roman" w:cs="Times New Roman"/>
          <w:sz w:val="24"/>
          <w:szCs w:val="24"/>
        </w:rPr>
        <w:t>tindak pidana, tetapi tidak meme</w:t>
      </w:r>
      <w:r w:rsidR="008B337E">
        <w:rPr>
          <w:rFonts w:ascii="Times New Roman" w:hAnsi="Times New Roman" w:cs="Times New Roman"/>
          <w:sz w:val="24"/>
          <w:szCs w:val="24"/>
        </w:rPr>
        <w:t xml:space="preserve">nuhi unsur-unsur tindak pidana, </w:t>
      </w:r>
      <w:r w:rsidR="008B337E" w:rsidRPr="008B337E">
        <w:rPr>
          <w:rFonts w:ascii="Times New Roman" w:hAnsi="Times New Roman" w:cs="Times New Roman"/>
          <w:sz w:val="24"/>
          <w:szCs w:val="24"/>
        </w:rPr>
        <w:t xml:space="preserve">misalnya tidak memenuhi unsur </w:t>
      </w:r>
      <w:r w:rsidR="008B337E">
        <w:rPr>
          <w:rFonts w:ascii="Times New Roman" w:hAnsi="Times New Roman" w:cs="Times New Roman"/>
          <w:sz w:val="24"/>
          <w:szCs w:val="24"/>
        </w:rPr>
        <w:t xml:space="preserve">kesalahannya, atau perbuatannya </w:t>
      </w:r>
      <w:r w:rsidR="008B337E" w:rsidRPr="008B337E">
        <w:rPr>
          <w:rFonts w:ascii="Times New Roman" w:hAnsi="Times New Roman" w:cs="Times New Roman"/>
          <w:sz w:val="24"/>
          <w:szCs w:val="24"/>
        </w:rPr>
        <w:t>tidak bersifat melawan huku</w:t>
      </w:r>
      <w:r w:rsidR="008B337E">
        <w:rPr>
          <w:rFonts w:ascii="Times New Roman" w:hAnsi="Times New Roman" w:cs="Times New Roman"/>
          <w:sz w:val="24"/>
          <w:szCs w:val="24"/>
        </w:rPr>
        <w:t xml:space="preserve">m dan sebagainya. Sebab menurut </w:t>
      </w:r>
      <w:r w:rsidR="008B337E" w:rsidRPr="008B337E">
        <w:rPr>
          <w:rFonts w:ascii="Times New Roman" w:hAnsi="Times New Roman" w:cs="Times New Roman"/>
          <w:sz w:val="24"/>
          <w:szCs w:val="24"/>
        </w:rPr>
        <w:t>S.R. Sianturi, dikatakan terjadi</w:t>
      </w:r>
      <w:r w:rsidR="008B337E">
        <w:rPr>
          <w:rFonts w:ascii="Times New Roman" w:hAnsi="Times New Roman" w:cs="Times New Roman"/>
          <w:sz w:val="24"/>
          <w:szCs w:val="24"/>
        </w:rPr>
        <w:t xml:space="preserve"> tindak pidana apabila memenuhi </w:t>
      </w:r>
      <w:r w:rsidR="008B337E" w:rsidRPr="008B337E">
        <w:rPr>
          <w:rFonts w:ascii="Times New Roman" w:hAnsi="Times New Roman" w:cs="Times New Roman"/>
          <w:sz w:val="24"/>
          <w:szCs w:val="24"/>
        </w:rPr>
        <w:t>unsur-unsur tindak pidana, yaitu:</w:t>
      </w:r>
    </w:p>
    <w:p w:rsidR="008B337E" w:rsidRDefault="00E21A70" w:rsidP="00D13172">
      <w:pPr>
        <w:pStyle w:val="ListParagraph"/>
        <w:numPr>
          <w:ilvl w:val="0"/>
          <w:numId w:val="14"/>
        </w:numPr>
        <w:tabs>
          <w:tab w:val="left" w:pos="1440"/>
          <w:tab w:val="left" w:pos="1530"/>
          <w:tab w:val="left" w:pos="2250"/>
        </w:tabs>
        <w:spacing w:after="0" w:line="480" w:lineRule="auto"/>
        <w:ind w:left="2268" w:hanging="567"/>
        <w:jc w:val="both"/>
        <w:rPr>
          <w:rFonts w:ascii="Times New Roman" w:hAnsi="Times New Roman" w:cs="Times New Roman"/>
          <w:sz w:val="24"/>
          <w:szCs w:val="24"/>
        </w:rPr>
      </w:pPr>
      <w:r>
        <w:rPr>
          <w:rFonts w:ascii="Times New Roman" w:hAnsi="Times New Roman" w:cs="Times New Roman"/>
          <w:sz w:val="24"/>
          <w:szCs w:val="24"/>
        </w:rPr>
        <w:lastRenderedPageBreak/>
        <w:t>S</w:t>
      </w:r>
      <w:r w:rsidR="008B337E" w:rsidRPr="008B337E">
        <w:rPr>
          <w:rFonts w:ascii="Times New Roman" w:hAnsi="Times New Roman" w:cs="Times New Roman"/>
          <w:sz w:val="24"/>
          <w:szCs w:val="24"/>
        </w:rPr>
        <w:t>ubyeknya harus sesuai dengan perumusan</w:t>
      </w:r>
      <w:r w:rsidR="008B337E">
        <w:rPr>
          <w:rFonts w:ascii="Times New Roman" w:hAnsi="Times New Roman" w:cs="Times New Roman"/>
          <w:sz w:val="24"/>
          <w:szCs w:val="24"/>
        </w:rPr>
        <w:t xml:space="preserve"> </w:t>
      </w:r>
      <w:r w:rsidR="008B337E" w:rsidRPr="008B337E">
        <w:rPr>
          <w:rFonts w:ascii="Times New Roman" w:hAnsi="Times New Roman" w:cs="Times New Roman"/>
          <w:sz w:val="24"/>
          <w:szCs w:val="24"/>
        </w:rPr>
        <w:t>undang-undang</w:t>
      </w:r>
      <w:r w:rsidR="0036561D">
        <w:rPr>
          <w:rFonts w:ascii="Times New Roman" w:hAnsi="Times New Roman" w:cs="Times New Roman"/>
          <w:sz w:val="24"/>
          <w:szCs w:val="24"/>
        </w:rPr>
        <w:t>.</w:t>
      </w:r>
    </w:p>
    <w:p w:rsidR="008B337E" w:rsidRDefault="00E21A70" w:rsidP="00D13172">
      <w:pPr>
        <w:pStyle w:val="ListParagraph"/>
        <w:numPr>
          <w:ilvl w:val="0"/>
          <w:numId w:val="14"/>
        </w:numPr>
        <w:tabs>
          <w:tab w:val="left" w:pos="1440"/>
          <w:tab w:val="left" w:pos="1530"/>
          <w:tab w:val="left" w:pos="2250"/>
        </w:tabs>
        <w:spacing w:after="0" w:line="480" w:lineRule="auto"/>
        <w:ind w:left="1701" w:firstLine="0"/>
        <w:jc w:val="both"/>
        <w:rPr>
          <w:rFonts w:ascii="Times New Roman" w:hAnsi="Times New Roman" w:cs="Times New Roman"/>
          <w:sz w:val="24"/>
          <w:szCs w:val="24"/>
        </w:rPr>
      </w:pPr>
      <w:r>
        <w:rPr>
          <w:rFonts w:ascii="Times New Roman" w:hAnsi="Times New Roman" w:cs="Times New Roman"/>
          <w:sz w:val="24"/>
          <w:szCs w:val="24"/>
        </w:rPr>
        <w:t>T</w:t>
      </w:r>
      <w:r w:rsidR="008B337E">
        <w:rPr>
          <w:rFonts w:ascii="Times New Roman" w:hAnsi="Times New Roman" w:cs="Times New Roman"/>
          <w:sz w:val="24"/>
          <w:szCs w:val="24"/>
        </w:rPr>
        <w:t>erdapat kesalahan pada petindak</w:t>
      </w:r>
      <w:r w:rsidR="0036561D">
        <w:rPr>
          <w:rFonts w:ascii="Times New Roman" w:hAnsi="Times New Roman" w:cs="Times New Roman"/>
          <w:sz w:val="24"/>
          <w:szCs w:val="24"/>
        </w:rPr>
        <w:t>.</w:t>
      </w:r>
    </w:p>
    <w:p w:rsidR="008B337E" w:rsidRDefault="00E21A70" w:rsidP="00D13172">
      <w:pPr>
        <w:pStyle w:val="ListParagraph"/>
        <w:numPr>
          <w:ilvl w:val="0"/>
          <w:numId w:val="14"/>
        </w:numPr>
        <w:tabs>
          <w:tab w:val="left" w:pos="1440"/>
          <w:tab w:val="left" w:pos="1530"/>
          <w:tab w:val="left" w:pos="2250"/>
        </w:tabs>
        <w:spacing w:after="0" w:line="480" w:lineRule="auto"/>
        <w:ind w:left="1701" w:firstLine="0"/>
        <w:jc w:val="both"/>
        <w:rPr>
          <w:rFonts w:ascii="Times New Roman" w:hAnsi="Times New Roman" w:cs="Times New Roman"/>
          <w:sz w:val="24"/>
          <w:szCs w:val="24"/>
        </w:rPr>
      </w:pPr>
      <w:r>
        <w:rPr>
          <w:rFonts w:ascii="Times New Roman" w:hAnsi="Times New Roman" w:cs="Times New Roman"/>
          <w:sz w:val="24"/>
          <w:szCs w:val="24"/>
        </w:rPr>
        <w:t>Tindakan itu bersifat melawan hukum</w:t>
      </w:r>
      <w:r w:rsidR="0036561D">
        <w:rPr>
          <w:rFonts w:ascii="Times New Roman" w:hAnsi="Times New Roman" w:cs="Times New Roman"/>
          <w:sz w:val="24"/>
          <w:szCs w:val="24"/>
        </w:rPr>
        <w:t>.</w:t>
      </w:r>
    </w:p>
    <w:p w:rsidR="00E21A70" w:rsidRDefault="00E21A70" w:rsidP="00D13172">
      <w:pPr>
        <w:pStyle w:val="ListParagraph"/>
        <w:numPr>
          <w:ilvl w:val="0"/>
          <w:numId w:val="14"/>
        </w:numPr>
        <w:tabs>
          <w:tab w:val="left" w:pos="1440"/>
          <w:tab w:val="left" w:pos="1530"/>
          <w:tab w:val="left" w:pos="2250"/>
        </w:tabs>
        <w:spacing w:after="0" w:line="480" w:lineRule="auto"/>
        <w:ind w:left="2268" w:hanging="567"/>
        <w:jc w:val="both"/>
        <w:rPr>
          <w:rFonts w:ascii="Times New Roman" w:hAnsi="Times New Roman" w:cs="Times New Roman"/>
          <w:sz w:val="24"/>
          <w:szCs w:val="24"/>
        </w:rPr>
      </w:pPr>
      <w:r w:rsidRPr="00E21A70">
        <w:rPr>
          <w:rFonts w:ascii="Times New Roman" w:hAnsi="Times New Roman" w:cs="Times New Roman"/>
          <w:sz w:val="24"/>
          <w:szCs w:val="24"/>
        </w:rPr>
        <w:t>Tindakan itu dilarang dan diancam dengan</w:t>
      </w:r>
      <w:r>
        <w:rPr>
          <w:rFonts w:ascii="Times New Roman" w:hAnsi="Times New Roman" w:cs="Times New Roman"/>
          <w:sz w:val="24"/>
          <w:szCs w:val="24"/>
        </w:rPr>
        <w:t xml:space="preserve"> </w:t>
      </w:r>
      <w:r w:rsidRPr="00E21A70">
        <w:rPr>
          <w:rFonts w:ascii="Times New Roman" w:hAnsi="Times New Roman" w:cs="Times New Roman"/>
          <w:sz w:val="24"/>
          <w:szCs w:val="24"/>
        </w:rPr>
        <w:t>pidana oleh undang-undang</w:t>
      </w:r>
      <w:r w:rsidR="0036561D">
        <w:rPr>
          <w:rFonts w:ascii="Times New Roman" w:hAnsi="Times New Roman" w:cs="Times New Roman"/>
          <w:sz w:val="24"/>
          <w:szCs w:val="24"/>
        </w:rPr>
        <w:t>.</w:t>
      </w:r>
    </w:p>
    <w:p w:rsidR="00E21A70" w:rsidRDefault="00E21A70" w:rsidP="00D13172">
      <w:pPr>
        <w:pStyle w:val="ListParagraph"/>
        <w:numPr>
          <w:ilvl w:val="0"/>
          <w:numId w:val="14"/>
        </w:numPr>
        <w:tabs>
          <w:tab w:val="left" w:pos="1440"/>
          <w:tab w:val="left" w:pos="1530"/>
          <w:tab w:val="left" w:pos="2268"/>
        </w:tabs>
        <w:spacing w:after="0" w:line="480" w:lineRule="auto"/>
        <w:ind w:left="2268" w:hanging="567"/>
        <w:jc w:val="both"/>
        <w:rPr>
          <w:rFonts w:ascii="Times New Roman" w:hAnsi="Times New Roman" w:cs="Times New Roman"/>
          <w:sz w:val="24"/>
          <w:szCs w:val="24"/>
        </w:rPr>
      </w:pPr>
      <w:r w:rsidRPr="00E21A70">
        <w:rPr>
          <w:rFonts w:ascii="Times New Roman" w:hAnsi="Times New Roman" w:cs="Times New Roman"/>
          <w:sz w:val="24"/>
          <w:szCs w:val="24"/>
        </w:rPr>
        <w:t>Dilakukannya tindakan itu sesuai dengan</w:t>
      </w:r>
      <w:r>
        <w:rPr>
          <w:rFonts w:ascii="Times New Roman" w:hAnsi="Times New Roman" w:cs="Times New Roman"/>
          <w:sz w:val="24"/>
          <w:szCs w:val="24"/>
        </w:rPr>
        <w:t xml:space="preserve"> </w:t>
      </w:r>
      <w:r w:rsidRPr="00E21A70">
        <w:rPr>
          <w:rFonts w:ascii="Times New Roman" w:hAnsi="Times New Roman" w:cs="Times New Roman"/>
          <w:sz w:val="24"/>
          <w:szCs w:val="24"/>
        </w:rPr>
        <w:t>tempat, waktu dan keadaan-keadaan yang ditentukan</w:t>
      </w:r>
      <w:r>
        <w:rPr>
          <w:rFonts w:ascii="Times New Roman" w:hAnsi="Times New Roman" w:cs="Times New Roman"/>
          <w:sz w:val="24"/>
          <w:szCs w:val="24"/>
        </w:rPr>
        <w:t xml:space="preserve"> </w:t>
      </w:r>
      <w:r w:rsidRPr="00E21A70">
        <w:rPr>
          <w:rFonts w:ascii="Times New Roman" w:hAnsi="Times New Roman" w:cs="Times New Roman"/>
          <w:sz w:val="24"/>
          <w:szCs w:val="24"/>
        </w:rPr>
        <w:t>dalam undang-undang</w:t>
      </w:r>
      <w:r w:rsidR="004301A8">
        <w:rPr>
          <w:rFonts w:ascii="Times New Roman" w:hAnsi="Times New Roman" w:cs="Times New Roman"/>
          <w:sz w:val="24"/>
          <w:szCs w:val="24"/>
        </w:rPr>
        <w:t>.</w:t>
      </w:r>
      <w:r w:rsidR="004301A8">
        <w:rPr>
          <w:rStyle w:val="FootnoteReference"/>
          <w:rFonts w:ascii="Times New Roman" w:hAnsi="Times New Roman" w:cs="Times New Roman"/>
          <w:sz w:val="24"/>
          <w:szCs w:val="24"/>
        </w:rPr>
        <w:footnoteReference w:id="28"/>
      </w:r>
    </w:p>
    <w:p w:rsidR="00E21A70" w:rsidRDefault="00E21A70" w:rsidP="00D13172">
      <w:pPr>
        <w:pStyle w:val="ListParagraph"/>
        <w:tabs>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c.</w:t>
      </w:r>
      <w:r w:rsidR="003F2777">
        <w:rPr>
          <w:rFonts w:ascii="Times New Roman" w:hAnsi="Times New Roman" w:cs="Times New Roman"/>
          <w:sz w:val="24"/>
          <w:szCs w:val="24"/>
        </w:rPr>
        <w:tab/>
      </w:r>
      <w:r w:rsidR="0036561D">
        <w:rPr>
          <w:rFonts w:ascii="Times New Roman" w:hAnsi="Times New Roman" w:cs="Times New Roman"/>
          <w:sz w:val="24"/>
          <w:szCs w:val="24"/>
        </w:rPr>
        <w:t>T</w:t>
      </w:r>
      <w:r>
        <w:rPr>
          <w:rFonts w:ascii="Times New Roman" w:hAnsi="Times New Roman" w:cs="Times New Roman"/>
          <w:sz w:val="24"/>
          <w:szCs w:val="24"/>
        </w:rPr>
        <w:t>er</w:t>
      </w:r>
      <w:r w:rsidR="0036561D">
        <w:rPr>
          <w:rFonts w:ascii="Times New Roman" w:hAnsi="Times New Roman" w:cs="Times New Roman"/>
          <w:sz w:val="24"/>
          <w:szCs w:val="24"/>
        </w:rPr>
        <w:t>sangka/terdakwa meninggal dunia.</w:t>
      </w:r>
    </w:p>
    <w:p w:rsidR="00E21A70" w:rsidRDefault="004F1AE7" w:rsidP="00D13172">
      <w:pPr>
        <w:pStyle w:val="ListParagraph"/>
        <w:tabs>
          <w:tab w:val="left" w:pos="2268"/>
        </w:tabs>
        <w:spacing w:after="0" w:line="480" w:lineRule="auto"/>
        <w:ind w:left="1701"/>
        <w:jc w:val="both"/>
        <w:rPr>
          <w:rFonts w:ascii="Times New Roman" w:hAnsi="Times New Roman" w:cs="Times New Roman"/>
          <w:sz w:val="24"/>
          <w:szCs w:val="24"/>
        </w:rPr>
      </w:pPr>
      <w:r>
        <w:rPr>
          <w:rFonts w:ascii="Times New Roman" w:hAnsi="Times New Roman" w:cs="Times New Roman"/>
          <w:sz w:val="24"/>
          <w:szCs w:val="24"/>
        </w:rPr>
        <w:tab/>
      </w:r>
      <w:r w:rsidR="00E21A70" w:rsidRPr="00E21A70">
        <w:rPr>
          <w:rFonts w:ascii="Times New Roman" w:hAnsi="Times New Roman" w:cs="Times New Roman"/>
          <w:sz w:val="24"/>
          <w:szCs w:val="24"/>
        </w:rPr>
        <w:t>Dalam suatu perkara pi</w:t>
      </w:r>
      <w:r w:rsidR="00E21A70">
        <w:rPr>
          <w:rFonts w:ascii="Times New Roman" w:hAnsi="Times New Roman" w:cs="Times New Roman"/>
          <w:sz w:val="24"/>
          <w:szCs w:val="24"/>
        </w:rPr>
        <w:t xml:space="preserve">dana apabila tersangka/terdakwa meninggal dunia </w:t>
      </w:r>
      <w:r w:rsidR="00E21A70" w:rsidRPr="00E21A70">
        <w:rPr>
          <w:rFonts w:ascii="Times New Roman" w:hAnsi="Times New Roman" w:cs="Times New Roman"/>
          <w:sz w:val="24"/>
          <w:szCs w:val="24"/>
        </w:rPr>
        <w:t>sebelum perkara</w:t>
      </w:r>
      <w:r w:rsidR="00E21A70">
        <w:rPr>
          <w:rFonts w:ascii="Times New Roman" w:hAnsi="Times New Roman" w:cs="Times New Roman"/>
          <w:sz w:val="24"/>
          <w:szCs w:val="24"/>
        </w:rPr>
        <w:t xml:space="preserve">nya selesai diproses maka sudah </w:t>
      </w:r>
      <w:r w:rsidR="00E21A70" w:rsidRPr="00E21A70">
        <w:rPr>
          <w:rFonts w:ascii="Times New Roman" w:hAnsi="Times New Roman" w:cs="Times New Roman"/>
          <w:sz w:val="24"/>
          <w:szCs w:val="24"/>
        </w:rPr>
        <w:t>barang tentu perkara tersebut dapat dikatakan gugur dengan</w:t>
      </w:r>
      <w:r w:rsidR="00E21A70">
        <w:rPr>
          <w:rFonts w:ascii="Times New Roman" w:hAnsi="Times New Roman" w:cs="Times New Roman"/>
          <w:sz w:val="24"/>
          <w:szCs w:val="24"/>
        </w:rPr>
        <w:t xml:space="preserve"> </w:t>
      </w:r>
      <w:r w:rsidR="00E21A70" w:rsidRPr="00E21A70">
        <w:rPr>
          <w:rFonts w:ascii="Times New Roman" w:hAnsi="Times New Roman" w:cs="Times New Roman"/>
          <w:sz w:val="24"/>
          <w:szCs w:val="24"/>
        </w:rPr>
        <w:t xml:space="preserve">sendirinya. Maka, dalam hal ini </w:t>
      </w:r>
      <w:r w:rsidR="00E21A70">
        <w:rPr>
          <w:rFonts w:ascii="Times New Roman" w:hAnsi="Times New Roman" w:cs="Times New Roman"/>
          <w:sz w:val="24"/>
          <w:szCs w:val="24"/>
        </w:rPr>
        <w:t xml:space="preserve">Papera dapat mengeluarkan Surat </w:t>
      </w:r>
      <w:r w:rsidR="00E21A70" w:rsidRPr="00E21A70">
        <w:rPr>
          <w:rFonts w:ascii="Times New Roman" w:hAnsi="Times New Roman" w:cs="Times New Roman"/>
          <w:sz w:val="24"/>
          <w:szCs w:val="24"/>
        </w:rPr>
        <w:t>Keputusan Penutupan Perkara demi kepentingan hukum.</w:t>
      </w:r>
    </w:p>
    <w:p w:rsidR="00E21A70" w:rsidRDefault="00E21A70" w:rsidP="00D13172">
      <w:pPr>
        <w:pStyle w:val="ListParagraph"/>
        <w:tabs>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d. </w:t>
      </w:r>
      <w:r w:rsidR="00622CC3">
        <w:rPr>
          <w:rFonts w:ascii="Times New Roman" w:hAnsi="Times New Roman" w:cs="Times New Roman"/>
          <w:sz w:val="24"/>
          <w:szCs w:val="24"/>
        </w:rPr>
        <w:tab/>
      </w:r>
      <w:r w:rsidRPr="0036561D">
        <w:rPr>
          <w:rFonts w:ascii="Times New Roman" w:hAnsi="Times New Roman" w:cs="Times New Roman"/>
          <w:i/>
          <w:sz w:val="24"/>
          <w:szCs w:val="24"/>
        </w:rPr>
        <w:t>Nebis in idem</w:t>
      </w:r>
      <w:r w:rsidR="0036561D">
        <w:rPr>
          <w:rFonts w:ascii="Times New Roman" w:hAnsi="Times New Roman" w:cs="Times New Roman"/>
          <w:i/>
          <w:sz w:val="24"/>
          <w:szCs w:val="24"/>
        </w:rPr>
        <w:t>.</w:t>
      </w:r>
    </w:p>
    <w:p w:rsidR="00E21A70" w:rsidRDefault="00622CC3" w:rsidP="00D13172">
      <w:pPr>
        <w:pStyle w:val="ListParagraph"/>
        <w:tabs>
          <w:tab w:val="left" w:pos="2268"/>
        </w:tabs>
        <w:spacing w:after="0" w:line="480" w:lineRule="auto"/>
        <w:ind w:left="1701"/>
        <w:jc w:val="both"/>
        <w:rPr>
          <w:rFonts w:ascii="Times New Roman" w:hAnsi="Times New Roman" w:cs="Times New Roman"/>
          <w:sz w:val="24"/>
          <w:szCs w:val="24"/>
        </w:rPr>
      </w:pPr>
      <w:r>
        <w:rPr>
          <w:rFonts w:ascii="Times New Roman" w:hAnsi="Times New Roman" w:cs="Times New Roman"/>
          <w:sz w:val="24"/>
          <w:szCs w:val="24"/>
        </w:rPr>
        <w:tab/>
      </w:r>
      <w:r w:rsidR="00E21A70" w:rsidRPr="0036561D">
        <w:rPr>
          <w:rFonts w:ascii="Times New Roman" w:hAnsi="Times New Roman" w:cs="Times New Roman"/>
          <w:i/>
          <w:sz w:val="24"/>
          <w:szCs w:val="24"/>
        </w:rPr>
        <w:t>Nebis in idem</w:t>
      </w:r>
      <w:r w:rsidR="00E21A70" w:rsidRPr="00E21A70">
        <w:rPr>
          <w:rFonts w:ascii="Times New Roman" w:hAnsi="Times New Roman" w:cs="Times New Roman"/>
          <w:sz w:val="24"/>
          <w:szCs w:val="24"/>
        </w:rPr>
        <w:t xml:space="preserve"> berarti tidak melakukan pemeriksaan untuk</w:t>
      </w:r>
      <w:r w:rsidR="00E21A70">
        <w:rPr>
          <w:rFonts w:ascii="Times New Roman" w:hAnsi="Times New Roman" w:cs="Times New Roman"/>
          <w:sz w:val="24"/>
          <w:szCs w:val="24"/>
        </w:rPr>
        <w:t xml:space="preserve"> </w:t>
      </w:r>
      <w:r w:rsidR="00E21A70" w:rsidRPr="00E21A70">
        <w:rPr>
          <w:rFonts w:ascii="Times New Roman" w:hAnsi="Times New Roman" w:cs="Times New Roman"/>
          <w:sz w:val="24"/>
          <w:szCs w:val="24"/>
        </w:rPr>
        <w:t>kedua kalinya mengenai tindak</w:t>
      </w:r>
      <w:r w:rsidR="004301A8">
        <w:rPr>
          <w:rFonts w:ascii="Times New Roman" w:hAnsi="Times New Roman" w:cs="Times New Roman"/>
          <w:sz w:val="24"/>
          <w:szCs w:val="24"/>
        </w:rPr>
        <w:t xml:space="preserve">an yang sama (yang pernah/telah </w:t>
      </w:r>
      <w:r w:rsidR="00E21A70" w:rsidRPr="00E21A70">
        <w:rPr>
          <w:rFonts w:ascii="Times New Roman" w:hAnsi="Times New Roman" w:cs="Times New Roman"/>
          <w:sz w:val="24"/>
          <w:szCs w:val="24"/>
        </w:rPr>
        <w:t>diputuskan oleh Pengadilan). Menur</w:t>
      </w:r>
      <w:r w:rsidR="004301A8">
        <w:rPr>
          <w:rFonts w:ascii="Times New Roman" w:hAnsi="Times New Roman" w:cs="Times New Roman"/>
          <w:sz w:val="24"/>
          <w:szCs w:val="24"/>
        </w:rPr>
        <w:t xml:space="preserve">ut S.R. Sianturi, tujuan adanya </w:t>
      </w:r>
      <w:r w:rsidR="00E21A70" w:rsidRPr="00E21A70">
        <w:rPr>
          <w:rFonts w:ascii="Times New Roman" w:hAnsi="Times New Roman" w:cs="Times New Roman"/>
          <w:sz w:val="24"/>
          <w:szCs w:val="24"/>
        </w:rPr>
        <w:t>ketentuan ini adalah untuk m</w:t>
      </w:r>
      <w:r w:rsidR="004301A8">
        <w:rPr>
          <w:rFonts w:ascii="Times New Roman" w:hAnsi="Times New Roman" w:cs="Times New Roman"/>
          <w:sz w:val="24"/>
          <w:szCs w:val="24"/>
        </w:rPr>
        <w:t xml:space="preserve">enghindari dua putusan </w:t>
      </w:r>
      <w:r w:rsidR="004301A8">
        <w:rPr>
          <w:rFonts w:ascii="Times New Roman" w:hAnsi="Times New Roman" w:cs="Times New Roman"/>
          <w:sz w:val="24"/>
          <w:szCs w:val="24"/>
        </w:rPr>
        <w:lastRenderedPageBreak/>
        <w:t xml:space="preserve">terhadap </w:t>
      </w:r>
      <w:r w:rsidR="00E21A70" w:rsidRPr="00E21A70">
        <w:rPr>
          <w:rFonts w:ascii="Times New Roman" w:hAnsi="Times New Roman" w:cs="Times New Roman"/>
          <w:sz w:val="24"/>
          <w:szCs w:val="24"/>
        </w:rPr>
        <w:t>pe</w:t>
      </w:r>
      <w:r w:rsidR="004301A8">
        <w:rPr>
          <w:rFonts w:ascii="Times New Roman" w:hAnsi="Times New Roman" w:cs="Times New Roman"/>
          <w:sz w:val="24"/>
          <w:szCs w:val="24"/>
        </w:rPr>
        <w:t>laku dengan tindakan yang sama</w:t>
      </w:r>
      <w:r w:rsidR="00EE4529">
        <w:rPr>
          <w:rFonts w:ascii="Times New Roman" w:hAnsi="Times New Roman" w:cs="Times New Roman"/>
          <w:sz w:val="24"/>
          <w:szCs w:val="24"/>
        </w:rPr>
        <w:t>.</w:t>
      </w:r>
      <w:r w:rsidR="004301A8">
        <w:rPr>
          <w:rStyle w:val="FootnoteReference"/>
          <w:rFonts w:ascii="Times New Roman" w:hAnsi="Times New Roman" w:cs="Times New Roman"/>
          <w:sz w:val="24"/>
          <w:szCs w:val="24"/>
        </w:rPr>
        <w:footnoteReference w:id="29"/>
      </w:r>
      <w:r w:rsidR="004301A8">
        <w:rPr>
          <w:rFonts w:ascii="Times New Roman" w:hAnsi="Times New Roman" w:cs="Times New Roman"/>
          <w:sz w:val="24"/>
          <w:szCs w:val="24"/>
        </w:rPr>
        <w:t xml:space="preserve"> Asas nebis in idem ini,</w:t>
      </w:r>
      <w:r w:rsidR="00E21A70" w:rsidRPr="00E21A70">
        <w:rPr>
          <w:rFonts w:ascii="Times New Roman" w:hAnsi="Times New Roman" w:cs="Times New Roman"/>
          <w:sz w:val="24"/>
          <w:szCs w:val="24"/>
        </w:rPr>
        <w:t>mengandung filsafat men</w:t>
      </w:r>
      <w:r w:rsidR="004301A8">
        <w:rPr>
          <w:rFonts w:ascii="Times New Roman" w:hAnsi="Times New Roman" w:cs="Times New Roman"/>
          <w:sz w:val="24"/>
          <w:szCs w:val="24"/>
        </w:rPr>
        <w:t xml:space="preserve">jaga keluhuran Hakim Pengadilan </w:t>
      </w:r>
      <w:r w:rsidR="00E21A70" w:rsidRPr="00E21A70">
        <w:rPr>
          <w:rFonts w:ascii="Times New Roman" w:hAnsi="Times New Roman" w:cs="Times New Roman"/>
          <w:sz w:val="24"/>
          <w:szCs w:val="24"/>
        </w:rPr>
        <w:t>sebagai alat perlengkapan</w:t>
      </w:r>
      <w:r w:rsidR="004301A8">
        <w:rPr>
          <w:rFonts w:ascii="Times New Roman" w:hAnsi="Times New Roman" w:cs="Times New Roman"/>
          <w:sz w:val="24"/>
          <w:szCs w:val="24"/>
        </w:rPr>
        <w:t xml:space="preserve"> negara, dan mengandung jaminan </w:t>
      </w:r>
      <w:r w:rsidR="00E21A70" w:rsidRPr="00E21A70">
        <w:rPr>
          <w:rFonts w:ascii="Times New Roman" w:hAnsi="Times New Roman" w:cs="Times New Roman"/>
          <w:sz w:val="24"/>
          <w:szCs w:val="24"/>
        </w:rPr>
        <w:t xml:space="preserve">kepastian hukum. Jadi terhadap </w:t>
      </w:r>
      <w:r w:rsidR="004301A8">
        <w:rPr>
          <w:rFonts w:ascii="Times New Roman" w:hAnsi="Times New Roman" w:cs="Times New Roman"/>
          <w:sz w:val="24"/>
          <w:szCs w:val="24"/>
        </w:rPr>
        <w:t xml:space="preserve">perkara yang pernah diputus dan </w:t>
      </w:r>
      <w:r w:rsidR="00E21A70" w:rsidRPr="00E21A70">
        <w:rPr>
          <w:rFonts w:ascii="Times New Roman" w:hAnsi="Times New Roman" w:cs="Times New Roman"/>
          <w:sz w:val="24"/>
          <w:szCs w:val="24"/>
        </w:rPr>
        <w:t>putusan itu telah mempunyai kekuatan hukum tetap, jika kemudian</w:t>
      </w:r>
      <w:r w:rsidR="004301A8">
        <w:rPr>
          <w:rFonts w:ascii="Times New Roman" w:hAnsi="Times New Roman" w:cs="Times New Roman"/>
          <w:sz w:val="24"/>
          <w:szCs w:val="24"/>
        </w:rPr>
        <w:t xml:space="preserve"> </w:t>
      </w:r>
      <w:r w:rsidR="004301A8" w:rsidRPr="004301A8">
        <w:rPr>
          <w:rFonts w:ascii="Times New Roman" w:hAnsi="Times New Roman" w:cs="Times New Roman"/>
          <w:sz w:val="24"/>
          <w:szCs w:val="24"/>
        </w:rPr>
        <w:t>perkara itu diajukan lagi, ma</w:t>
      </w:r>
      <w:r w:rsidR="004301A8">
        <w:rPr>
          <w:rFonts w:ascii="Times New Roman" w:hAnsi="Times New Roman" w:cs="Times New Roman"/>
          <w:sz w:val="24"/>
          <w:szCs w:val="24"/>
        </w:rPr>
        <w:t xml:space="preserve">ka terhadap perkara itu menurut </w:t>
      </w:r>
      <w:r w:rsidR="004301A8" w:rsidRPr="004301A8">
        <w:rPr>
          <w:rFonts w:ascii="Times New Roman" w:hAnsi="Times New Roman" w:cs="Times New Roman"/>
          <w:sz w:val="24"/>
          <w:szCs w:val="24"/>
        </w:rPr>
        <w:t>hukum pidana tidak boleh dipros</w:t>
      </w:r>
      <w:r w:rsidR="004301A8">
        <w:rPr>
          <w:rFonts w:ascii="Times New Roman" w:hAnsi="Times New Roman" w:cs="Times New Roman"/>
          <w:sz w:val="24"/>
          <w:szCs w:val="24"/>
        </w:rPr>
        <w:t xml:space="preserve">es. Misalnya putusan hakim yang </w:t>
      </w:r>
      <w:r w:rsidR="004301A8" w:rsidRPr="004301A8">
        <w:rPr>
          <w:rFonts w:ascii="Times New Roman" w:hAnsi="Times New Roman" w:cs="Times New Roman"/>
          <w:sz w:val="24"/>
          <w:szCs w:val="24"/>
        </w:rPr>
        <w:t>mempunyai kekuatan hu</w:t>
      </w:r>
      <w:r w:rsidR="004301A8">
        <w:rPr>
          <w:rFonts w:ascii="Times New Roman" w:hAnsi="Times New Roman" w:cs="Times New Roman"/>
          <w:sz w:val="24"/>
          <w:szCs w:val="24"/>
        </w:rPr>
        <w:t xml:space="preserve">kum itu berupa "pembebasan dari </w:t>
      </w:r>
      <w:r w:rsidR="004301A8" w:rsidRPr="004301A8">
        <w:rPr>
          <w:rFonts w:ascii="Times New Roman" w:hAnsi="Times New Roman" w:cs="Times New Roman"/>
          <w:sz w:val="24"/>
          <w:szCs w:val="24"/>
        </w:rPr>
        <w:t xml:space="preserve">dakwaan” karena ketika perkara </w:t>
      </w:r>
      <w:r w:rsidR="004301A8">
        <w:rPr>
          <w:rFonts w:ascii="Times New Roman" w:hAnsi="Times New Roman" w:cs="Times New Roman"/>
          <w:sz w:val="24"/>
          <w:szCs w:val="24"/>
        </w:rPr>
        <w:t xml:space="preserve">itu diajukan tidak cukup bukti, </w:t>
      </w:r>
      <w:r w:rsidR="004301A8" w:rsidRPr="004301A8">
        <w:rPr>
          <w:rFonts w:ascii="Times New Roman" w:hAnsi="Times New Roman" w:cs="Times New Roman"/>
          <w:sz w:val="24"/>
          <w:szCs w:val="24"/>
        </w:rPr>
        <w:t>tetapi dikemudian hari diketemuk</w:t>
      </w:r>
      <w:r w:rsidR="004301A8">
        <w:rPr>
          <w:rFonts w:ascii="Times New Roman" w:hAnsi="Times New Roman" w:cs="Times New Roman"/>
          <w:sz w:val="24"/>
          <w:szCs w:val="24"/>
        </w:rPr>
        <w:t xml:space="preserve">an bukti-bukti, maka jika tidak </w:t>
      </w:r>
      <w:r w:rsidR="004301A8" w:rsidRPr="004301A8">
        <w:rPr>
          <w:rFonts w:ascii="Times New Roman" w:hAnsi="Times New Roman" w:cs="Times New Roman"/>
          <w:sz w:val="24"/>
          <w:szCs w:val="24"/>
        </w:rPr>
        <w:t xml:space="preserve">ada larangan nebis in idem ini, </w:t>
      </w:r>
      <w:r w:rsidR="004301A8">
        <w:rPr>
          <w:rFonts w:ascii="Times New Roman" w:hAnsi="Times New Roman" w:cs="Times New Roman"/>
          <w:sz w:val="24"/>
          <w:szCs w:val="24"/>
        </w:rPr>
        <w:t xml:space="preserve">terhadap perkara tersebut dapat </w:t>
      </w:r>
      <w:r w:rsidR="004301A8" w:rsidRPr="004301A8">
        <w:rPr>
          <w:rFonts w:ascii="Times New Roman" w:hAnsi="Times New Roman" w:cs="Times New Roman"/>
          <w:sz w:val="24"/>
          <w:szCs w:val="24"/>
        </w:rPr>
        <w:t xml:space="preserve">dituntut kembali. Lebih-lebih jika </w:t>
      </w:r>
      <w:r w:rsidR="004301A8">
        <w:rPr>
          <w:rFonts w:ascii="Times New Roman" w:hAnsi="Times New Roman" w:cs="Times New Roman"/>
          <w:sz w:val="24"/>
          <w:szCs w:val="24"/>
        </w:rPr>
        <w:t xml:space="preserve">ternyata ada kesenjangan barang </w:t>
      </w:r>
      <w:r w:rsidR="004301A8" w:rsidRPr="004301A8">
        <w:rPr>
          <w:rFonts w:ascii="Times New Roman" w:hAnsi="Times New Roman" w:cs="Times New Roman"/>
          <w:sz w:val="24"/>
          <w:szCs w:val="24"/>
        </w:rPr>
        <w:t>bukti yang diajukan sedikit d</w:t>
      </w:r>
      <w:r w:rsidR="004301A8">
        <w:rPr>
          <w:rFonts w:ascii="Times New Roman" w:hAnsi="Times New Roman" w:cs="Times New Roman"/>
          <w:sz w:val="24"/>
          <w:szCs w:val="24"/>
        </w:rPr>
        <w:t xml:space="preserve">emi sedikit sehingga untuk satu perkara kemungkinan kemungkinan menjadi beberapa beberapa putusan yang </w:t>
      </w:r>
      <w:r w:rsidR="004301A8" w:rsidRPr="004301A8">
        <w:rPr>
          <w:rFonts w:ascii="Times New Roman" w:hAnsi="Times New Roman" w:cs="Times New Roman"/>
          <w:sz w:val="24"/>
          <w:szCs w:val="24"/>
        </w:rPr>
        <w:t>kemungkinan berlainan sat</w:t>
      </w:r>
      <w:r w:rsidR="004301A8">
        <w:rPr>
          <w:rFonts w:ascii="Times New Roman" w:hAnsi="Times New Roman" w:cs="Times New Roman"/>
          <w:sz w:val="24"/>
          <w:szCs w:val="24"/>
        </w:rPr>
        <w:t xml:space="preserve">u sama lain, sehingga tidak ada </w:t>
      </w:r>
      <w:r w:rsidR="004301A8" w:rsidRPr="004301A8">
        <w:rPr>
          <w:rFonts w:ascii="Times New Roman" w:hAnsi="Times New Roman" w:cs="Times New Roman"/>
          <w:sz w:val="24"/>
          <w:szCs w:val="24"/>
        </w:rPr>
        <w:t>kepastian hukum</w:t>
      </w:r>
      <w:r w:rsidR="004301A8">
        <w:rPr>
          <w:rFonts w:ascii="Times New Roman" w:hAnsi="Times New Roman" w:cs="Times New Roman"/>
          <w:sz w:val="24"/>
          <w:szCs w:val="24"/>
        </w:rPr>
        <w:t>.</w:t>
      </w:r>
    </w:p>
    <w:p w:rsidR="004301A8" w:rsidRDefault="004301A8" w:rsidP="00D13172">
      <w:pPr>
        <w:pStyle w:val="ListParagraph"/>
        <w:tabs>
          <w:tab w:val="left" w:pos="1701"/>
        </w:tabs>
        <w:spacing w:after="0" w:line="48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e. </w:t>
      </w:r>
      <w:r w:rsidR="00622CC3">
        <w:rPr>
          <w:rFonts w:ascii="Times New Roman" w:hAnsi="Times New Roman" w:cs="Times New Roman"/>
          <w:sz w:val="24"/>
          <w:szCs w:val="24"/>
        </w:rPr>
        <w:tab/>
      </w:r>
      <w:r w:rsidRPr="004301A8">
        <w:rPr>
          <w:rFonts w:ascii="Times New Roman" w:hAnsi="Times New Roman" w:cs="Times New Roman"/>
          <w:sz w:val="24"/>
          <w:szCs w:val="24"/>
        </w:rPr>
        <w:t>Telah dibayarkan</w:t>
      </w:r>
      <w:r>
        <w:rPr>
          <w:rFonts w:ascii="Times New Roman" w:hAnsi="Times New Roman" w:cs="Times New Roman"/>
          <w:sz w:val="24"/>
          <w:szCs w:val="24"/>
        </w:rPr>
        <w:t xml:space="preserve"> maksimum denda yang ditentukan dalam </w:t>
      </w:r>
      <w:r w:rsidRPr="004301A8">
        <w:rPr>
          <w:rFonts w:ascii="Times New Roman" w:hAnsi="Times New Roman" w:cs="Times New Roman"/>
          <w:sz w:val="24"/>
          <w:szCs w:val="24"/>
        </w:rPr>
        <w:t>peraturan perun</w:t>
      </w:r>
      <w:r>
        <w:rPr>
          <w:rFonts w:ascii="Times New Roman" w:hAnsi="Times New Roman" w:cs="Times New Roman"/>
          <w:sz w:val="24"/>
          <w:szCs w:val="24"/>
        </w:rPr>
        <w:t xml:space="preserve">dang-undangan sepanjang ancaman </w:t>
      </w:r>
      <w:r w:rsidRPr="004301A8">
        <w:rPr>
          <w:rFonts w:ascii="Times New Roman" w:hAnsi="Times New Roman" w:cs="Times New Roman"/>
          <w:sz w:val="24"/>
          <w:szCs w:val="24"/>
        </w:rPr>
        <w:t>pidananya denda saja.</w:t>
      </w:r>
    </w:p>
    <w:p w:rsidR="004301A8" w:rsidRDefault="00622CC3" w:rsidP="00D13172">
      <w:pPr>
        <w:pStyle w:val="ListParagraph"/>
        <w:tabs>
          <w:tab w:val="left" w:pos="2268"/>
        </w:tabs>
        <w:spacing w:after="0" w:line="480" w:lineRule="auto"/>
        <w:ind w:left="1701"/>
        <w:jc w:val="both"/>
        <w:rPr>
          <w:rFonts w:ascii="Times New Roman" w:hAnsi="Times New Roman" w:cs="Times New Roman"/>
          <w:sz w:val="24"/>
          <w:szCs w:val="24"/>
        </w:rPr>
      </w:pPr>
      <w:r>
        <w:rPr>
          <w:rFonts w:ascii="Times New Roman" w:hAnsi="Times New Roman" w:cs="Times New Roman"/>
          <w:sz w:val="24"/>
          <w:szCs w:val="24"/>
        </w:rPr>
        <w:tab/>
      </w:r>
      <w:r w:rsidR="004301A8" w:rsidRPr="004301A8">
        <w:rPr>
          <w:rFonts w:ascii="Times New Roman" w:hAnsi="Times New Roman" w:cs="Times New Roman"/>
          <w:sz w:val="24"/>
          <w:szCs w:val="24"/>
        </w:rPr>
        <w:t>Jika suatu perkara pidana ya</w:t>
      </w:r>
      <w:r w:rsidR="004301A8">
        <w:rPr>
          <w:rFonts w:ascii="Times New Roman" w:hAnsi="Times New Roman" w:cs="Times New Roman"/>
          <w:sz w:val="24"/>
          <w:szCs w:val="24"/>
        </w:rPr>
        <w:t xml:space="preserve">ng ternyata hanya diancam </w:t>
      </w:r>
      <w:r w:rsidR="004301A8" w:rsidRPr="004301A8">
        <w:rPr>
          <w:rFonts w:ascii="Times New Roman" w:hAnsi="Times New Roman" w:cs="Times New Roman"/>
          <w:sz w:val="24"/>
          <w:szCs w:val="24"/>
        </w:rPr>
        <w:t>sanksi berupa pidana denda, d</w:t>
      </w:r>
      <w:r w:rsidR="004301A8">
        <w:rPr>
          <w:rFonts w:ascii="Times New Roman" w:hAnsi="Times New Roman" w:cs="Times New Roman"/>
          <w:sz w:val="24"/>
          <w:szCs w:val="24"/>
        </w:rPr>
        <w:t xml:space="preserve">an denda dimaksud telah dibayar </w:t>
      </w:r>
      <w:r w:rsidR="004301A8" w:rsidRPr="004301A8">
        <w:rPr>
          <w:rFonts w:ascii="Times New Roman" w:hAnsi="Times New Roman" w:cs="Times New Roman"/>
          <w:sz w:val="24"/>
          <w:szCs w:val="24"/>
        </w:rPr>
        <w:lastRenderedPageBreak/>
        <w:t>secara maksimum sesuai a</w:t>
      </w:r>
      <w:r w:rsidR="004301A8">
        <w:rPr>
          <w:rFonts w:ascii="Times New Roman" w:hAnsi="Times New Roman" w:cs="Times New Roman"/>
          <w:sz w:val="24"/>
          <w:szCs w:val="24"/>
        </w:rPr>
        <w:t xml:space="preserve">ncamanya, menurut S.R. Sianturi </w:t>
      </w:r>
      <w:r w:rsidR="004301A8" w:rsidRPr="004301A8">
        <w:rPr>
          <w:rFonts w:ascii="Times New Roman" w:hAnsi="Times New Roman" w:cs="Times New Roman"/>
          <w:sz w:val="24"/>
          <w:szCs w:val="24"/>
        </w:rPr>
        <w:t>perkara tersebut berarti telah disele</w:t>
      </w:r>
      <w:r w:rsidR="004301A8">
        <w:rPr>
          <w:rFonts w:ascii="Times New Roman" w:hAnsi="Times New Roman" w:cs="Times New Roman"/>
          <w:sz w:val="24"/>
          <w:szCs w:val="24"/>
        </w:rPr>
        <w:t xml:space="preserve">saikan di luar sidang, Penuntut </w:t>
      </w:r>
      <w:r w:rsidR="004301A8" w:rsidRPr="004301A8">
        <w:rPr>
          <w:rFonts w:ascii="Times New Roman" w:hAnsi="Times New Roman" w:cs="Times New Roman"/>
          <w:sz w:val="24"/>
          <w:szCs w:val="24"/>
        </w:rPr>
        <w:t>Umum (Oditur) wajib menghentikan usaha penuntutannya, dan</w:t>
      </w:r>
      <w:r w:rsidR="001D0447">
        <w:rPr>
          <w:rFonts w:ascii="Times New Roman" w:hAnsi="Times New Roman" w:cs="Times New Roman"/>
          <w:sz w:val="24"/>
          <w:szCs w:val="24"/>
        </w:rPr>
        <w:t xml:space="preserve"> </w:t>
      </w:r>
      <w:r w:rsidR="001D0447" w:rsidRPr="001D0447">
        <w:rPr>
          <w:rFonts w:ascii="Times New Roman" w:hAnsi="Times New Roman" w:cs="Times New Roman"/>
          <w:sz w:val="24"/>
          <w:szCs w:val="24"/>
        </w:rPr>
        <w:t>sebaliknya tersangka waj</w:t>
      </w:r>
      <w:r w:rsidR="001D0447">
        <w:rPr>
          <w:rFonts w:ascii="Times New Roman" w:hAnsi="Times New Roman" w:cs="Times New Roman"/>
          <w:sz w:val="24"/>
          <w:szCs w:val="24"/>
        </w:rPr>
        <w:t xml:space="preserve">ib membayar maksimum denda yang </w:t>
      </w:r>
      <w:r w:rsidR="001D0447" w:rsidRPr="001D0447">
        <w:rPr>
          <w:rFonts w:ascii="Times New Roman" w:hAnsi="Times New Roman" w:cs="Times New Roman"/>
          <w:sz w:val="24"/>
          <w:szCs w:val="24"/>
        </w:rPr>
        <w:t>hanya satu-satunya yang diancamkan</w:t>
      </w:r>
      <w:r w:rsidR="001D0447">
        <w:rPr>
          <w:rFonts w:ascii="Times New Roman" w:hAnsi="Times New Roman" w:cs="Times New Roman"/>
          <w:sz w:val="24"/>
          <w:szCs w:val="24"/>
        </w:rPr>
        <w:t>.</w:t>
      </w:r>
      <w:r w:rsidR="001D0447">
        <w:rPr>
          <w:rStyle w:val="FootnoteReference"/>
          <w:rFonts w:ascii="Times New Roman" w:hAnsi="Times New Roman" w:cs="Times New Roman"/>
          <w:sz w:val="24"/>
          <w:szCs w:val="24"/>
        </w:rPr>
        <w:footnoteReference w:id="30"/>
      </w:r>
    </w:p>
    <w:p w:rsidR="001D0447" w:rsidRDefault="001D0447" w:rsidP="00D13172">
      <w:pPr>
        <w:pStyle w:val="ListParagraph"/>
        <w:tabs>
          <w:tab w:val="left" w:pos="1134"/>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f. </w:t>
      </w:r>
      <w:r w:rsidR="00622CC3">
        <w:rPr>
          <w:rFonts w:ascii="Times New Roman" w:hAnsi="Times New Roman" w:cs="Times New Roman"/>
          <w:sz w:val="24"/>
          <w:szCs w:val="24"/>
        </w:rPr>
        <w:tab/>
      </w:r>
      <w:r>
        <w:rPr>
          <w:rFonts w:ascii="Times New Roman" w:hAnsi="Times New Roman" w:cs="Times New Roman"/>
          <w:sz w:val="24"/>
          <w:szCs w:val="24"/>
        </w:rPr>
        <w:t>perkara telah daluwarsa</w:t>
      </w:r>
    </w:p>
    <w:p w:rsidR="001D0447" w:rsidRDefault="00622CC3" w:rsidP="00D13172">
      <w:pPr>
        <w:pStyle w:val="ListParagraph"/>
        <w:tabs>
          <w:tab w:val="left" w:pos="1134"/>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ab/>
      </w:r>
      <w:r w:rsidR="001D0447" w:rsidRPr="001D0447">
        <w:rPr>
          <w:rFonts w:ascii="Times New Roman" w:hAnsi="Times New Roman" w:cs="Times New Roman"/>
          <w:sz w:val="24"/>
          <w:szCs w:val="24"/>
        </w:rPr>
        <w:t>Artinya, bahwa menu</w:t>
      </w:r>
      <w:r w:rsidR="001D0447">
        <w:rPr>
          <w:rFonts w:ascii="Times New Roman" w:hAnsi="Times New Roman" w:cs="Times New Roman"/>
          <w:sz w:val="24"/>
          <w:szCs w:val="24"/>
        </w:rPr>
        <w:t xml:space="preserve">rut hukum perkara yang diproses </w:t>
      </w:r>
      <w:r w:rsidR="001D0447" w:rsidRPr="001D0447">
        <w:rPr>
          <w:rFonts w:ascii="Times New Roman" w:hAnsi="Times New Roman" w:cs="Times New Roman"/>
          <w:sz w:val="24"/>
          <w:szCs w:val="24"/>
        </w:rPr>
        <w:t>tersebut pada hakekatnya sudah t</w:t>
      </w:r>
      <w:r w:rsidR="001D0447">
        <w:rPr>
          <w:rFonts w:ascii="Times New Roman" w:hAnsi="Times New Roman" w:cs="Times New Roman"/>
          <w:sz w:val="24"/>
          <w:szCs w:val="24"/>
        </w:rPr>
        <w:t xml:space="preserve">idak dapat diproses lagi karena telah melewati masa </w:t>
      </w:r>
      <w:r w:rsidR="001D0447" w:rsidRPr="001D0447">
        <w:rPr>
          <w:rFonts w:ascii="Times New Roman" w:hAnsi="Times New Roman" w:cs="Times New Roman"/>
          <w:sz w:val="24"/>
          <w:szCs w:val="24"/>
        </w:rPr>
        <w:t>masa da</w:t>
      </w:r>
      <w:r w:rsidR="001D0447">
        <w:rPr>
          <w:rFonts w:ascii="Times New Roman" w:hAnsi="Times New Roman" w:cs="Times New Roman"/>
          <w:sz w:val="24"/>
          <w:szCs w:val="24"/>
        </w:rPr>
        <w:t xml:space="preserve">luwarsa, sedangkan ukuran waktu </w:t>
      </w:r>
      <w:r w:rsidR="001D0447" w:rsidRPr="001D0447">
        <w:rPr>
          <w:rFonts w:ascii="Times New Roman" w:hAnsi="Times New Roman" w:cs="Times New Roman"/>
          <w:sz w:val="24"/>
          <w:szCs w:val="24"/>
        </w:rPr>
        <w:t>daluwarsa, menurut hukum pidana diatur dalam Pasal 78 ayat (1)</w:t>
      </w:r>
      <w:r w:rsidR="001D0447">
        <w:rPr>
          <w:rFonts w:ascii="Times New Roman" w:hAnsi="Times New Roman" w:cs="Times New Roman"/>
          <w:sz w:val="24"/>
          <w:szCs w:val="24"/>
        </w:rPr>
        <w:t xml:space="preserve"> </w:t>
      </w:r>
      <w:r>
        <w:rPr>
          <w:rFonts w:ascii="Times New Roman" w:hAnsi="Times New Roman" w:cs="Times New Roman"/>
          <w:sz w:val="24"/>
          <w:szCs w:val="24"/>
        </w:rPr>
        <w:t>KUHP yang menyebutkan</w:t>
      </w:r>
      <w:r w:rsidR="001D0447" w:rsidRPr="001D0447">
        <w:rPr>
          <w:rFonts w:ascii="Times New Roman" w:hAnsi="Times New Roman" w:cs="Times New Roman"/>
          <w:sz w:val="24"/>
          <w:szCs w:val="24"/>
        </w:rPr>
        <w:t xml:space="preserve"> Kewenang</w:t>
      </w:r>
      <w:r w:rsidR="001D0447">
        <w:rPr>
          <w:rFonts w:ascii="Times New Roman" w:hAnsi="Times New Roman" w:cs="Times New Roman"/>
          <w:sz w:val="24"/>
          <w:szCs w:val="24"/>
        </w:rPr>
        <w:t xml:space="preserve">an menuntut pidana hapus karena </w:t>
      </w:r>
      <w:r w:rsidR="001D0447" w:rsidRPr="001D0447">
        <w:rPr>
          <w:rFonts w:ascii="Times New Roman" w:hAnsi="Times New Roman" w:cs="Times New Roman"/>
          <w:sz w:val="24"/>
          <w:szCs w:val="24"/>
        </w:rPr>
        <w:t>daluwarsa:</w:t>
      </w:r>
    </w:p>
    <w:p w:rsidR="001D0447" w:rsidRDefault="001D0447" w:rsidP="00D13172">
      <w:pPr>
        <w:pStyle w:val="ListParagraph"/>
        <w:numPr>
          <w:ilvl w:val="0"/>
          <w:numId w:val="15"/>
        </w:numPr>
        <w:tabs>
          <w:tab w:val="left" w:pos="1134"/>
          <w:tab w:val="left" w:pos="2268"/>
        </w:tabs>
        <w:spacing w:after="0" w:line="480" w:lineRule="auto"/>
        <w:ind w:left="2268" w:hanging="567"/>
        <w:jc w:val="both"/>
        <w:rPr>
          <w:rFonts w:ascii="Times New Roman" w:hAnsi="Times New Roman" w:cs="Times New Roman"/>
          <w:sz w:val="24"/>
          <w:szCs w:val="24"/>
        </w:rPr>
      </w:pPr>
      <w:r w:rsidRPr="001D0447">
        <w:rPr>
          <w:rFonts w:ascii="Times New Roman" w:hAnsi="Times New Roman" w:cs="Times New Roman"/>
          <w:sz w:val="24"/>
          <w:szCs w:val="24"/>
        </w:rPr>
        <w:t>Mengenai semua pelanggaran dan</w:t>
      </w:r>
      <w:r>
        <w:rPr>
          <w:rFonts w:ascii="Times New Roman" w:hAnsi="Times New Roman" w:cs="Times New Roman"/>
          <w:sz w:val="24"/>
          <w:szCs w:val="24"/>
        </w:rPr>
        <w:t xml:space="preserve"> </w:t>
      </w:r>
      <w:r w:rsidRPr="001D0447">
        <w:rPr>
          <w:rFonts w:ascii="Times New Roman" w:hAnsi="Times New Roman" w:cs="Times New Roman"/>
          <w:sz w:val="24"/>
          <w:szCs w:val="24"/>
        </w:rPr>
        <w:t>kejahatan yang dilakukan dengan percetakan</w:t>
      </w:r>
      <w:r>
        <w:rPr>
          <w:rFonts w:ascii="Times New Roman" w:hAnsi="Times New Roman" w:cs="Times New Roman"/>
          <w:sz w:val="24"/>
          <w:szCs w:val="24"/>
        </w:rPr>
        <w:t xml:space="preserve"> </w:t>
      </w:r>
      <w:r w:rsidRPr="001D0447">
        <w:rPr>
          <w:rFonts w:ascii="Times New Roman" w:hAnsi="Times New Roman" w:cs="Times New Roman"/>
          <w:sz w:val="24"/>
          <w:szCs w:val="24"/>
        </w:rPr>
        <w:t>sesudah satu tahun</w:t>
      </w:r>
      <w:r>
        <w:rPr>
          <w:rFonts w:ascii="Times New Roman" w:hAnsi="Times New Roman" w:cs="Times New Roman"/>
          <w:sz w:val="24"/>
          <w:szCs w:val="24"/>
        </w:rPr>
        <w:t>.</w:t>
      </w:r>
    </w:p>
    <w:p w:rsidR="001D0447" w:rsidRDefault="001D0447" w:rsidP="00D13172">
      <w:pPr>
        <w:pStyle w:val="ListParagraph"/>
        <w:numPr>
          <w:ilvl w:val="0"/>
          <w:numId w:val="15"/>
        </w:numPr>
        <w:tabs>
          <w:tab w:val="left" w:pos="2268"/>
        </w:tabs>
        <w:spacing w:after="0" w:line="480" w:lineRule="auto"/>
        <w:ind w:left="2268" w:hanging="567"/>
        <w:jc w:val="both"/>
        <w:rPr>
          <w:rFonts w:ascii="Times New Roman" w:hAnsi="Times New Roman" w:cs="Times New Roman"/>
          <w:sz w:val="24"/>
          <w:szCs w:val="24"/>
        </w:rPr>
      </w:pPr>
      <w:r w:rsidRPr="001D0447">
        <w:rPr>
          <w:rFonts w:ascii="Times New Roman" w:hAnsi="Times New Roman" w:cs="Times New Roman"/>
          <w:sz w:val="24"/>
          <w:szCs w:val="24"/>
        </w:rPr>
        <w:t>Mengenai kejahatan yang diancam</w:t>
      </w:r>
      <w:r>
        <w:rPr>
          <w:rFonts w:ascii="Times New Roman" w:hAnsi="Times New Roman" w:cs="Times New Roman"/>
          <w:sz w:val="24"/>
          <w:szCs w:val="24"/>
        </w:rPr>
        <w:t xml:space="preserve"> </w:t>
      </w:r>
      <w:r w:rsidRPr="001D0447">
        <w:rPr>
          <w:rFonts w:ascii="Times New Roman" w:hAnsi="Times New Roman" w:cs="Times New Roman"/>
          <w:sz w:val="24"/>
          <w:szCs w:val="24"/>
        </w:rPr>
        <w:t>dengan p</w:t>
      </w:r>
      <w:r>
        <w:rPr>
          <w:rFonts w:ascii="Times New Roman" w:hAnsi="Times New Roman" w:cs="Times New Roman"/>
          <w:sz w:val="24"/>
          <w:szCs w:val="24"/>
        </w:rPr>
        <w:t xml:space="preserve">idana denda, pidana kurungan, </w:t>
      </w:r>
      <w:r w:rsidRPr="001D0447">
        <w:rPr>
          <w:rFonts w:ascii="Times New Roman" w:hAnsi="Times New Roman" w:cs="Times New Roman"/>
          <w:sz w:val="24"/>
          <w:szCs w:val="24"/>
        </w:rPr>
        <w:t>atau</w:t>
      </w:r>
      <w:r>
        <w:rPr>
          <w:rFonts w:ascii="Times New Roman" w:hAnsi="Times New Roman" w:cs="Times New Roman"/>
          <w:sz w:val="24"/>
          <w:szCs w:val="24"/>
        </w:rPr>
        <w:t xml:space="preserve"> </w:t>
      </w:r>
      <w:r w:rsidRPr="001D0447">
        <w:rPr>
          <w:rFonts w:ascii="Times New Roman" w:hAnsi="Times New Roman" w:cs="Times New Roman"/>
          <w:sz w:val="24"/>
          <w:szCs w:val="24"/>
        </w:rPr>
        <w:t>pidana penjara paling lama tiga tahun, sesudah</w:t>
      </w:r>
      <w:r>
        <w:rPr>
          <w:rFonts w:ascii="Times New Roman" w:hAnsi="Times New Roman" w:cs="Times New Roman"/>
          <w:sz w:val="24"/>
          <w:szCs w:val="24"/>
        </w:rPr>
        <w:t xml:space="preserve"> </w:t>
      </w:r>
      <w:r w:rsidRPr="001D0447">
        <w:rPr>
          <w:rFonts w:ascii="Times New Roman" w:hAnsi="Times New Roman" w:cs="Times New Roman"/>
          <w:sz w:val="24"/>
          <w:szCs w:val="24"/>
        </w:rPr>
        <w:t>enam tahun</w:t>
      </w:r>
      <w:r>
        <w:rPr>
          <w:rFonts w:ascii="Times New Roman" w:hAnsi="Times New Roman" w:cs="Times New Roman"/>
          <w:sz w:val="24"/>
          <w:szCs w:val="24"/>
        </w:rPr>
        <w:t>.</w:t>
      </w:r>
    </w:p>
    <w:p w:rsidR="001D0447" w:rsidRDefault="001D0447" w:rsidP="00D13172">
      <w:pPr>
        <w:pStyle w:val="ListParagraph"/>
        <w:numPr>
          <w:ilvl w:val="0"/>
          <w:numId w:val="15"/>
        </w:numPr>
        <w:tabs>
          <w:tab w:val="left" w:pos="2268"/>
        </w:tabs>
        <w:spacing w:after="0" w:line="480" w:lineRule="auto"/>
        <w:ind w:left="2268" w:hanging="567"/>
        <w:jc w:val="both"/>
        <w:rPr>
          <w:rFonts w:ascii="Times New Roman" w:hAnsi="Times New Roman" w:cs="Times New Roman"/>
          <w:sz w:val="24"/>
          <w:szCs w:val="24"/>
        </w:rPr>
      </w:pPr>
      <w:r w:rsidRPr="001D0447">
        <w:rPr>
          <w:rFonts w:ascii="Times New Roman" w:hAnsi="Times New Roman" w:cs="Times New Roman"/>
          <w:sz w:val="24"/>
          <w:szCs w:val="24"/>
        </w:rPr>
        <w:t>Mengenai kejahatan yang diancam</w:t>
      </w:r>
      <w:r>
        <w:rPr>
          <w:rFonts w:ascii="Times New Roman" w:hAnsi="Times New Roman" w:cs="Times New Roman"/>
          <w:sz w:val="24"/>
          <w:szCs w:val="24"/>
        </w:rPr>
        <w:t xml:space="preserve"> </w:t>
      </w:r>
      <w:r w:rsidRPr="001D0447">
        <w:rPr>
          <w:rFonts w:ascii="Times New Roman" w:hAnsi="Times New Roman" w:cs="Times New Roman"/>
          <w:sz w:val="24"/>
          <w:szCs w:val="24"/>
        </w:rPr>
        <w:t>pidana penjara lebih dari tiga tahun, sesudah</w:t>
      </w:r>
      <w:r>
        <w:rPr>
          <w:rFonts w:ascii="Times New Roman" w:hAnsi="Times New Roman" w:cs="Times New Roman"/>
          <w:sz w:val="24"/>
          <w:szCs w:val="24"/>
        </w:rPr>
        <w:t xml:space="preserve"> dua belas tahun.</w:t>
      </w:r>
    </w:p>
    <w:p w:rsidR="001D0447" w:rsidRDefault="001D0447" w:rsidP="00D13172">
      <w:pPr>
        <w:pStyle w:val="ListParagraph"/>
        <w:numPr>
          <w:ilvl w:val="0"/>
          <w:numId w:val="15"/>
        </w:numPr>
        <w:tabs>
          <w:tab w:val="left" w:pos="2268"/>
        </w:tabs>
        <w:spacing w:after="0" w:line="480" w:lineRule="auto"/>
        <w:ind w:left="2268" w:hanging="567"/>
        <w:jc w:val="both"/>
        <w:rPr>
          <w:rFonts w:ascii="Times New Roman" w:hAnsi="Times New Roman" w:cs="Times New Roman"/>
          <w:sz w:val="24"/>
          <w:szCs w:val="24"/>
        </w:rPr>
      </w:pPr>
      <w:r w:rsidRPr="001D0447">
        <w:rPr>
          <w:rFonts w:ascii="Times New Roman" w:hAnsi="Times New Roman" w:cs="Times New Roman"/>
          <w:sz w:val="24"/>
          <w:szCs w:val="24"/>
        </w:rPr>
        <w:t>Mengenai kejahatan yang diancam</w:t>
      </w:r>
      <w:r>
        <w:rPr>
          <w:rFonts w:ascii="Times New Roman" w:hAnsi="Times New Roman" w:cs="Times New Roman"/>
          <w:sz w:val="24"/>
          <w:szCs w:val="24"/>
        </w:rPr>
        <w:t xml:space="preserve"> </w:t>
      </w:r>
      <w:r w:rsidRPr="001D0447">
        <w:rPr>
          <w:rFonts w:ascii="Times New Roman" w:hAnsi="Times New Roman" w:cs="Times New Roman"/>
          <w:sz w:val="24"/>
          <w:szCs w:val="24"/>
        </w:rPr>
        <w:t>dengan pidana mati atau pidana penjara seumur</w:t>
      </w:r>
      <w:r>
        <w:rPr>
          <w:rFonts w:ascii="Times New Roman" w:hAnsi="Times New Roman" w:cs="Times New Roman"/>
          <w:sz w:val="24"/>
          <w:szCs w:val="24"/>
        </w:rPr>
        <w:t xml:space="preserve"> </w:t>
      </w:r>
      <w:r w:rsidRPr="001D0447">
        <w:rPr>
          <w:rFonts w:ascii="Times New Roman" w:hAnsi="Times New Roman" w:cs="Times New Roman"/>
          <w:sz w:val="24"/>
          <w:szCs w:val="24"/>
        </w:rPr>
        <w:t>hidup, sesudah delapan belas tahun</w:t>
      </w:r>
      <w:r>
        <w:rPr>
          <w:rFonts w:ascii="Times New Roman" w:hAnsi="Times New Roman" w:cs="Times New Roman"/>
          <w:sz w:val="24"/>
          <w:szCs w:val="24"/>
        </w:rPr>
        <w:t>.</w:t>
      </w:r>
    </w:p>
    <w:p w:rsidR="001D0447" w:rsidRDefault="001D0447" w:rsidP="00D13172">
      <w:pPr>
        <w:pStyle w:val="ListParagraph"/>
        <w:tabs>
          <w:tab w:val="left" w:pos="1134"/>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lastRenderedPageBreak/>
        <w:tab/>
      </w:r>
      <w:r w:rsidRPr="001D0447">
        <w:rPr>
          <w:rFonts w:ascii="Times New Roman" w:hAnsi="Times New Roman" w:cs="Times New Roman"/>
          <w:sz w:val="24"/>
          <w:szCs w:val="24"/>
        </w:rPr>
        <w:t>Demikian pertimbangan y</w:t>
      </w:r>
      <w:r>
        <w:rPr>
          <w:rFonts w:ascii="Times New Roman" w:hAnsi="Times New Roman" w:cs="Times New Roman"/>
          <w:sz w:val="24"/>
          <w:szCs w:val="24"/>
        </w:rPr>
        <w:t xml:space="preserve">ang dapat digunakan oleh Papera </w:t>
      </w:r>
      <w:r w:rsidRPr="001D0447">
        <w:rPr>
          <w:rFonts w:ascii="Times New Roman" w:hAnsi="Times New Roman" w:cs="Times New Roman"/>
          <w:sz w:val="24"/>
          <w:szCs w:val="24"/>
        </w:rPr>
        <w:t>manakala akan menentukan apakah suatu per</w:t>
      </w:r>
      <w:r>
        <w:rPr>
          <w:rFonts w:ascii="Times New Roman" w:hAnsi="Times New Roman" w:cs="Times New Roman"/>
          <w:sz w:val="24"/>
          <w:szCs w:val="24"/>
        </w:rPr>
        <w:t xml:space="preserve">kara dapat diselesaikan menurut </w:t>
      </w:r>
      <w:r w:rsidRPr="001D0447">
        <w:rPr>
          <w:rFonts w:ascii="Times New Roman" w:hAnsi="Times New Roman" w:cs="Times New Roman"/>
          <w:sz w:val="24"/>
          <w:szCs w:val="24"/>
        </w:rPr>
        <w:t>hukum disiplin dengan menyerahkan kepada ankumnya (dengan Surat</w:t>
      </w:r>
      <w:r>
        <w:rPr>
          <w:rFonts w:ascii="Times New Roman" w:hAnsi="Times New Roman" w:cs="Times New Roman"/>
          <w:sz w:val="24"/>
          <w:szCs w:val="24"/>
        </w:rPr>
        <w:t xml:space="preserve"> </w:t>
      </w:r>
      <w:r w:rsidR="00FF511C" w:rsidRPr="00FF511C">
        <w:rPr>
          <w:rFonts w:ascii="Times New Roman" w:hAnsi="Times New Roman" w:cs="Times New Roman"/>
          <w:sz w:val="24"/>
          <w:szCs w:val="24"/>
        </w:rPr>
        <w:t>Keputusan hukuman disiplin) atau akan</w:t>
      </w:r>
      <w:r w:rsidR="00FF511C">
        <w:rPr>
          <w:rFonts w:ascii="Times New Roman" w:hAnsi="Times New Roman" w:cs="Times New Roman"/>
          <w:sz w:val="24"/>
          <w:szCs w:val="24"/>
        </w:rPr>
        <w:t xml:space="preserve"> ditutup demi kepentingan hukum </w:t>
      </w:r>
      <w:r w:rsidR="00FF511C" w:rsidRPr="00FF511C">
        <w:rPr>
          <w:rFonts w:ascii="Times New Roman" w:hAnsi="Times New Roman" w:cs="Times New Roman"/>
          <w:sz w:val="24"/>
          <w:szCs w:val="24"/>
        </w:rPr>
        <w:t>dengan mengeluarkan Surat Keputusan penutupan perkara</w:t>
      </w:r>
      <w:r w:rsidR="00FF511C">
        <w:rPr>
          <w:rFonts w:ascii="Times New Roman" w:hAnsi="Times New Roman" w:cs="Times New Roman"/>
          <w:sz w:val="24"/>
          <w:szCs w:val="24"/>
        </w:rPr>
        <w:t>.</w:t>
      </w:r>
    </w:p>
    <w:p w:rsidR="008B337E" w:rsidRPr="008B337E" w:rsidRDefault="00FF511C" w:rsidP="00D13172">
      <w:pPr>
        <w:pStyle w:val="ListParagraph"/>
        <w:tabs>
          <w:tab w:val="left" w:pos="1134"/>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ab/>
      </w:r>
      <w:r w:rsidRPr="00FF511C">
        <w:rPr>
          <w:rFonts w:ascii="Times New Roman" w:hAnsi="Times New Roman" w:cs="Times New Roman"/>
          <w:sz w:val="24"/>
          <w:szCs w:val="24"/>
        </w:rPr>
        <w:t>Satu hal yang penting, sebagaim</w:t>
      </w:r>
      <w:r>
        <w:rPr>
          <w:rFonts w:ascii="Times New Roman" w:hAnsi="Times New Roman" w:cs="Times New Roman"/>
          <w:sz w:val="24"/>
          <w:szCs w:val="24"/>
        </w:rPr>
        <w:t xml:space="preserve">ana juga telah disinggung dalam </w:t>
      </w:r>
      <w:r w:rsidRPr="00FF511C">
        <w:rPr>
          <w:rFonts w:ascii="Times New Roman" w:hAnsi="Times New Roman" w:cs="Times New Roman"/>
          <w:sz w:val="24"/>
          <w:szCs w:val="24"/>
        </w:rPr>
        <w:t>pembahasan sebelumnya, bahwa di samping s</w:t>
      </w:r>
      <w:r>
        <w:rPr>
          <w:rFonts w:ascii="Times New Roman" w:hAnsi="Times New Roman" w:cs="Times New Roman"/>
          <w:sz w:val="24"/>
          <w:szCs w:val="24"/>
        </w:rPr>
        <w:t xml:space="preserve">urat keputusan tersebut diatas, </w:t>
      </w:r>
      <w:r w:rsidRPr="00FF511C">
        <w:rPr>
          <w:rFonts w:ascii="Times New Roman" w:hAnsi="Times New Roman" w:cs="Times New Roman"/>
          <w:sz w:val="24"/>
          <w:szCs w:val="24"/>
        </w:rPr>
        <w:t>Papera juga dapat mengeluarkan surat k</w:t>
      </w:r>
      <w:r>
        <w:rPr>
          <w:rFonts w:ascii="Times New Roman" w:hAnsi="Times New Roman" w:cs="Times New Roman"/>
          <w:sz w:val="24"/>
          <w:szCs w:val="24"/>
        </w:rPr>
        <w:t xml:space="preserve">eputusan penutupan perkara demi </w:t>
      </w:r>
      <w:r w:rsidRPr="00FF511C">
        <w:rPr>
          <w:rFonts w:ascii="Times New Roman" w:hAnsi="Times New Roman" w:cs="Times New Roman"/>
          <w:sz w:val="24"/>
          <w:szCs w:val="24"/>
        </w:rPr>
        <w:t>kepentingan umum dan/atau militer, akan</w:t>
      </w:r>
      <w:r>
        <w:rPr>
          <w:rFonts w:ascii="Times New Roman" w:hAnsi="Times New Roman" w:cs="Times New Roman"/>
          <w:sz w:val="24"/>
          <w:szCs w:val="24"/>
        </w:rPr>
        <w:t xml:space="preserve"> tetapi kewenangan ini hanyalah </w:t>
      </w:r>
      <w:r w:rsidRPr="00FF511C">
        <w:rPr>
          <w:rFonts w:ascii="Times New Roman" w:hAnsi="Times New Roman" w:cs="Times New Roman"/>
          <w:sz w:val="24"/>
          <w:szCs w:val="24"/>
        </w:rPr>
        <w:t xml:space="preserve">dimiliki oleh Panglima (Panglima TNI) </w:t>
      </w:r>
      <w:r>
        <w:rPr>
          <w:rFonts w:ascii="Times New Roman" w:hAnsi="Times New Roman" w:cs="Times New Roman"/>
          <w:sz w:val="24"/>
          <w:szCs w:val="24"/>
        </w:rPr>
        <w:t xml:space="preserve">selaku Papera tertinggi, dengan </w:t>
      </w:r>
      <w:r w:rsidRPr="00FF511C">
        <w:rPr>
          <w:rFonts w:ascii="Times New Roman" w:hAnsi="Times New Roman" w:cs="Times New Roman"/>
          <w:sz w:val="24"/>
          <w:szCs w:val="24"/>
        </w:rPr>
        <w:t>pertimbangan jika perkara itu diajukan ke pengadilan maka ke</w:t>
      </w:r>
      <w:r>
        <w:rPr>
          <w:rFonts w:ascii="Times New Roman" w:hAnsi="Times New Roman" w:cs="Times New Roman"/>
          <w:sz w:val="24"/>
          <w:szCs w:val="24"/>
        </w:rPr>
        <w:t xml:space="preserve">pentingan </w:t>
      </w:r>
      <w:r w:rsidRPr="00FF511C">
        <w:rPr>
          <w:rFonts w:ascii="Times New Roman" w:hAnsi="Times New Roman" w:cs="Times New Roman"/>
          <w:sz w:val="24"/>
          <w:szCs w:val="24"/>
        </w:rPr>
        <w:t>masyarakat umum atau kepentingan militer le</w:t>
      </w:r>
      <w:r>
        <w:rPr>
          <w:rFonts w:ascii="Times New Roman" w:hAnsi="Times New Roman" w:cs="Times New Roman"/>
          <w:sz w:val="24"/>
          <w:szCs w:val="24"/>
        </w:rPr>
        <w:t xml:space="preserve">bih dirugikan dari pada apabila </w:t>
      </w:r>
      <w:r w:rsidRPr="00FF511C">
        <w:rPr>
          <w:rFonts w:ascii="Times New Roman" w:hAnsi="Times New Roman" w:cs="Times New Roman"/>
          <w:sz w:val="24"/>
          <w:szCs w:val="24"/>
        </w:rPr>
        <w:t>perkara itu diserahkan ke pengadilan.</w:t>
      </w:r>
    </w:p>
    <w:p w:rsidR="009A4075" w:rsidRPr="00F4143C" w:rsidRDefault="00964C64" w:rsidP="00D13172">
      <w:pPr>
        <w:pStyle w:val="Heading3"/>
        <w:numPr>
          <w:ilvl w:val="0"/>
          <w:numId w:val="20"/>
        </w:numPr>
        <w:tabs>
          <w:tab w:val="left" w:pos="567"/>
        </w:tabs>
        <w:spacing w:line="480" w:lineRule="auto"/>
        <w:ind w:left="0" w:firstLine="0"/>
        <w:jc w:val="both"/>
        <w:rPr>
          <w:rFonts w:ascii="Times New Roman" w:hAnsi="Times New Roman" w:cs="Times New Roman"/>
          <w:color w:val="000000" w:themeColor="text1"/>
          <w:sz w:val="24"/>
          <w:szCs w:val="24"/>
        </w:rPr>
      </w:pPr>
      <w:bookmarkStart w:id="91" w:name="_Toc68386941"/>
      <w:bookmarkStart w:id="92" w:name="_Toc68389348"/>
      <w:bookmarkStart w:id="93" w:name="_Toc69282516"/>
      <w:bookmarkStart w:id="94" w:name="_Toc69283417"/>
      <w:r w:rsidRPr="00F4143C">
        <w:rPr>
          <w:rFonts w:ascii="Times New Roman" w:hAnsi="Times New Roman" w:cs="Times New Roman"/>
          <w:color w:val="000000" w:themeColor="text1"/>
          <w:sz w:val="24"/>
          <w:szCs w:val="24"/>
        </w:rPr>
        <w:t>Penyelenggaraan Kewenangan Papera.</w:t>
      </w:r>
      <w:bookmarkEnd w:id="91"/>
      <w:bookmarkEnd w:id="92"/>
      <w:bookmarkEnd w:id="93"/>
      <w:bookmarkEnd w:id="94"/>
    </w:p>
    <w:p w:rsidR="00964C64" w:rsidRDefault="0036561D" w:rsidP="00D13172">
      <w:pPr>
        <w:pStyle w:val="ListParagraph"/>
        <w:tabs>
          <w:tab w:val="left" w:pos="567"/>
          <w:tab w:val="left" w:pos="1440"/>
        </w:tabs>
        <w:spacing w:after="0" w:line="480" w:lineRule="auto"/>
        <w:ind w:left="0"/>
        <w:jc w:val="both"/>
        <w:rPr>
          <w:rFonts w:ascii="Times New Roman" w:hAnsi="Times New Roman" w:cs="Times New Roman"/>
          <w:sz w:val="24"/>
          <w:szCs w:val="24"/>
        </w:rPr>
      </w:pPr>
      <w:r>
        <w:rPr>
          <w:rFonts w:ascii="Times New Roman" w:hAnsi="Times New Roman" w:cs="Times New Roman"/>
          <w:sz w:val="24"/>
          <w:szCs w:val="24"/>
        </w:rPr>
        <w:tab/>
      </w:r>
      <w:r w:rsidR="00964C64">
        <w:rPr>
          <w:rFonts w:ascii="Times New Roman" w:hAnsi="Times New Roman" w:cs="Times New Roman"/>
          <w:sz w:val="24"/>
          <w:szCs w:val="24"/>
        </w:rPr>
        <w:t xml:space="preserve">Perwira Penyerah Perkara dalam melaksanakan kewenangannya didalam penyelesaian perkara, tidak terlepas dari ketentuan-ketentuan yang berlaku khususnya terhadap penyelenggaraan Papera di lingkungan TNI AD, penyelenggaraan tersebut diatur didalam Keputusan Kasad Nomor : Kep/428/V/2016 tertanggal 23 Mei 2016 Sebagaimana telah diubah oleh Keputusan Kasad </w:t>
      </w:r>
      <w:r>
        <w:rPr>
          <w:rFonts w:ascii="Times New Roman" w:hAnsi="Times New Roman" w:cs="Times New Roman"/>
          <w:sz w:val="24"/>
          <w:szCs w:val="24"/>
        </w:rPr>
        <w:t>Nomor: Kep/629/VIII</w:t>
      </w:r>
      <w:r w:rsidR="0033198B">
        <w:rPr>
          <w:rFonts w:ascii="Times New Roman" w:hAnsi="Times New Roman" w:cs="Times New Roman"/>
          <w:sz w:val="24"/>
          <w:szCs w:val="24"/>
        </w:rPr>
        <w:t>/2020 Tertanggal 5 Agustus 2020 Tentang Petunjuk Teknis Penyelenggaraan Kewenangan Papera dan Ankum di Lingkungan TNI AD</w:t>
      </w:r>
    </w:p>
    <w:p w:rsidR="009F1B5C" w:rsidRDefault="0036561D" w:rsidP="00D13172">
      <w:pPr>
        <w:pStyle w:val="ListParagraph"/>
        <w:tabs>
          <w:tab w:val="left" w:pos="567"/>
          <w:tab w:val="left" w:pos="1440"/>
        </w:tabs>
        <w:spacing w:after="0" w:line="48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ab/>
        <w:t xml:space="preserve">Papera memiliki </w:t>
      </w:r>
      <w:r w:rsidR="009F1B5C">
        <w:rPr>
          <w:rFonts w:ascii="Times New Roman" w:hAnsi="Times New Roman" w:cs="Times New Roman"/>
          <w:sz w:val="24"/>
          <w:szCs w:val="24"/>
        </w:rPr>
        <w:t xml:space="preserve">tugas dan tanggung jawab dalam melaksanakan suatu tindakan untuk memutuskan akan diselesaikan secara apa perkara yang di tangani, adapun tugas dan tanggung jawab Papera yang telah tertera didalam aturan yang ada dimana Papera </w:t>
      </w:r>
      <w:r w:rsidR="009F1B5C" w:rsidRPr="009F1B5C">
        <w:rPr>
          <w:rFonts w:ascii="Times New Roman" w:hAnsi="Times New Roman" w:cs="Times New Roman"/>
          <w:sz w:val="24"/>
          <w:szCs w:val="24"/>
        </w:rPr>
        <w:t>Tugas Papera sesuai dengan kewenangan yang diberikan oleh undang-undang adalah membuat keputusan penyerahan sebuah perkara kepada pengadilan yang berwenang, menutup perkara yang bersangkutan atau menyelesaikan perkara untuk diselesaikan secara hukum disiplin.</w:t>
      </w:r>
      <w:r w:rsidR="009F1B5C">
        <w:rPr>
          <w:rFonts w:ascii="Times New Roman" w:hAnsi="Times New Roman" w:cs="Times New Roman"/>
          <w:sz w:val="24"/>
          <w:szCs w:val="24"/>
        </w:rPr>
        <w:t xml:space="preserve"> Adapun Tanggung jawab Papera sebagai berikut:</w:t>
      </w:r>
    </w:p>
    <w:p w:rsidR="009F1B5C" w:rsidRDefault="009F1B5C" w:rsidP="00D13172">
      <w:pPr>
        <w:pStyle w:val="ListParagraph"/>
        <w:tabs>
          <w:tab w:val="left" w:pos="567"/>
          <w:tab w:val="left" w:pos="1134"/>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sidRPr="009F1B5C">
        <w:rPr>
          <w:rFonts w:ascii="Times New Roman" w:hAnsi="Times New Roman" w:cs="Times New Roman"/>
          <w:sz w:val="24"/>
          <w:szCs w:val="24"/>
        </w:rPr>
        <w:t>Perwira Penyerah Perkara mengeluarkan</w:t>
      </w:r>
      <w:r>
        <w:rPr>
          <w:rFonts w:ascii="Times New Roman" w:hAnsi="Times New Roman" w:cs="Times New Roman"/>
          <w:sz w:val="24"/>
          <w:szCs w:val="24"/>
        </w:rPr>
        <w:t>:</w:t>
      </w:r>
    </w:p>
    <w:p w:rsidR="009F1B5C" w:rsidRDefault="009F1B5C" w:rsidP="00D13172">
      <w:pPr>
        <w:pStyle w:val="ListParagraph"/>
        <w:tabs>
          <w:tab w:val="left" w:pos="1701"/>
        </w:tabs>
        <w:spacing w:after="0" w:line="48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sz w:val="24"/>
          <w:szCs w:val="24"/>
        </w:rPr>
        <w:tab/>
      </w:r>
      <w:r w:rsidRPr="009F1B5C">
        <w:rPr>
          <w:rFonts w:ascii="Times New Roman" w:hAnsi="Times New Roman" w:cs="Times New Roman"/>
          <w:sz w:val="24"/>
          <w:szCs w:val="24"/>
        </w:rPr>
        <w:t>Keputusan penyerahan</w:t>
      </w:r>
      <w:r>
        <w:rPr>
          <w:rFonts w:ascii="Times New Roman" w:hAnsi="Times New Roman" w:cs="Times New Roman"/>
          <w:sz w:val="24"/>
          <w:szCs w:val="24"/>
        </w:rPr>
        <w:t xml:space="preserve"> pe</w:t>
      </w:r>
      <w:r w:rsidR="007B4B47">
        <w:rPr>
          <w:rFonts w:ascii="Times New Roman" w:hAnsi="Times New Roman" w:cs="Times New Roman"/>
          <w:sz w:val="24"/>
          <w:szCs w:val="24"/>
        </w:rPr>
        <w:t xml:space="preserve">rkara kepada pengadilan yang </w:t>
      </w:r>
      <w:r>
        <w:rPr>
          <w:rFonts w:ascii="Times New Roman" w:hAnsi="Times New Roman" w:cs="Times New Roman"/>
          <w:sz w:val="24"/>
          <w:szCs w:val="24"/>
        </w:rPr>
        <w:t>berwenang.</w:t>
      </w:r>
      <w:r>
        <w:rPr>
          <w:rFonts w:ascii="Times New Roman" w:hAnsi="Times New Roman" w:cs="Times New Roman"/>
          <w:sz w:val="24"/>
          <w:szCs w:val="24"/>
        </w:rPr>
        <w:tab/>
      </w:r>
      <w:r>
        <w:rPr>
          <w:rFonts w:ascii="Times New Roman" w:hAnsi="Times New Roman" w:cs="Times New Roman"/>
          <w:sz w:val="24"/>
          <w:szCs w:val="24"/>
        </w:rPr>
        <w:tab/>
      </w:r>
    </w:p>
    <w:p w:rsidR="009F1B5C" w:rsidRDefault="009F1B5C" w:rsidP="00D13172">
      <w:pPr>
        <w:pStyle w:val="ListParagraph"/>
        <w:tabs>
          <w:tab w:val="left" w:pos="1134"/>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sz w:val="24"/>
          <w:szCs w:val="24"/>
        </w:rPr>
        <w:tab/>
      </w:r>
      <w:r w:rsidRPr="009F1B5C">
        <w:rPr>
          <w:rFonts w:ascii="Times New Roman" w:hAnsi="Times New Roman" w:cs="Times New Roman"/>
          <w:sz w:val="24"/>
          <w:szCs w:val="24"/>
        </w:rPr>
        <w:t>Keputusan penutupan perkara demi kepentingan hukum</w:t>
      </w:r>
      <w:r>
        <w:rPr>
          <w:rFonts w:ascii="Times New Roman" w:hAnsi="Times New Roman" w:cs="Times New Roman"/>
          <w:sz w:val="24"/>
          <w:szCs w:val="24"/>
        </w:rPr>
        <w:t>.</w:t>
      </w:r>
    </w:p>
    <w:p w:rsidR="009F1B5C" w:rsidRDefault="009F1B5C" w:rsidP="00D13172">
      <w:pPr>
        <w:pStyle w:val="ListParagraph"/>
        <w:tabs>
          <w:tab w:val="left" w:pos="1701"/>
        </w:tabs>
        <w:spacing w:after="0" w:line="480" w:lineRule="auto"/>
        <w:ind w:left="1701" w:hanging="567"/>
        <w:jc w:val="both"/>
        <w:rPr>
          <w:rFonts w:ascii="Times New Roman" w:hAnsi="Times New Roman" w:cs="Times New Roman"/>
          <w:sz w:val="24"/>
          <w:szCs w:val="24"/>
        </w:rPr>
      </w:pPr>
      <w:r>
        <w:rPr>
          <w:rFonts w:ascii="Times New Roman" w:hAnsi="Times New Roman" w:cs="Times New Roman"/>
          <w:sz w:val="24"/>
          <w:szCs w:val="24"/>
        </w:rPr>
        <w:t xml:space="preserve">c. </w:t>
      </w:r>
      <w:r>
        <w:rPr>
          <w:rFonts w:ascii="Times New Roman" w:hAnsi="Times New Roman" w:cs="Times New Roman"/>
          <w:sz w:val="24"/>
          <w:szCs w:val="24"/>
        </w:rPr>
        <w:tab/>
      </w:r>
      <w:r w:rsidRPr="009F1B5C">
        <w:rPr>
          <w:rFonts w:ascii="Times New Roman" w:hAnsi="Times New Roman" w:cs="Times New Roman"/>
          <w:sz w:val="24"/>
          <w:szCs w:val="24"/>
        </w:rPr>
        <w:t>Keputusan penyelesaian</w:t>
      </w:r>
      <w:r>
        <w:rPr>
          <w:rFonts w:ascii="Times New Roman" w:hAnsi="Times New Roman" w:cs="Times New Roman"/>
          <w:sz w:val="24"/>
          <w:szCs w:val="24"/>
        </w:rPr>
        <w:t xml:space="preserve"> pe</w:t>
      </w:r>
      <w:r w:rsidR="007B4B47">
        <w:rPr>
          <w:rFonts w:ascii="Times New Roman" w:hAnsi="Times New Roman" w:cs="Times New Roman"/>
          <w:sz w:val="24"/>
          <w:szCs w:val="24"/>
        </w:rPr>
        <w:t xml:space="preserve">rkara menurut hukum disiplin </w:t>
      </w:r>
      <w:r w:rsidRPr="009F1B5C">
        <w:rPr>
          <w:rFonts w:ascii="Times New Roman" w:hAnsi="Times New Roman" w:cs="Times New Roman"/>
          <w:sz w:val="24"/>
          <w:szCs w:val="24"/>
        </w:rPr>
        <w:t>prajurit.</w:t>
      </w:r>
    </w:p>
    <w:p w:rsidR="009F1B5C" w:rsidRDefault="009F1B5C" w:rsidP="00D13172">
      <w:pPr>
        <w:pStyle w:val="ListParagraph"/>
        <w:tabs>
          <w:tab w:val="left" w:pos="1134"/>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sz w:val="24"/>
          <w:szCs w:val="24"/>
        </w:rPr>
        <w:tab/>
      </w:r>
      <w:r w:rsidRPr="009F1B5C">
        <w:rPr>
          <w:rFonts w:ascii="Times New Roman" w:hAnsi="Times New Roman" w:cs="Times New Roman"/>
          <w:sz w:val="24"/>
          <w:szCs w:val="24"/>
        </w:rPr>
        <w:t>Papera yang ditunjuk berdasarkan peraturan ini bertanggung jawab kepada Kasad secara hierarki</w:t>
      </w:r>
      <w:r>
        <w:rPr>
          <w:rFonts w:ascii="Times New Roman" w:hAnsi="Times New Roman" w:cs="Times New Roman"/>
          <w:sz w:val="24"/>
          <w:szCs w:val="24"/>
        </w:rPr>
        <w:t>.</w:t>
      </w:r>
    </w:p>
    <w:p w:rsidR="009F1B5C" w:rsidRDefault="009F1B5C" w:rsidP="00D13172">
      <w:pPr>
        <w:pStyle w:val="ListParagraph"/>
        <w:tabs>
          <w:tab w:val="left" w:pos="1134"/>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 xml:space="preserve">3. </w:t>
      </w:r>
      <w:r w:rsidR="007C5F13">
        <w:rPr>
          <w:rFonts w:ascii="Times New Roman" w:hAnsi="Times New Roman" w:cs="Times New Roman"/>
          <w:sz w:val="24"/>
          <w:szCs w:val="24"/>
        </w:rPr>
        <w:tab/>
      </w:r>
      <w:r w:rsidR="007C5F13" w:rsidRPr="007C5F13">
        <w:rPr>
          <w:rFonts w:ascii="Times New Roman" w:hAnsi="Times New Roman" w:cs="Times New Roman"/>
          <w:sz w:val="24"/>
          <w:szCs w:val="24"/>
        </w:rPr>
        <w:t>Papera bertanggung jawab terhadap proses penyelesaian perkara anggota di bawah komandonya.</w:t>
      </w:r>
    </w:p>
    <w:p w:rsidR="007C5F13" w:rsidRDefault="00A560A3" w:rsidP="00D13172">
      <w:pPr>
        <w:pStyle w:val="ListParagraph"/>
        <w:tabs>
          <w:tab w:val="left" w:pos="567"/>
        </w:tabs>
        <w:spacing w:after="0" w:line="480" w:lineRule="auto"/>
        <w:ind w:left="0"/>
        <w:jc w:val="both"/>
        <w:rPr>
          <w:rFonts w:ascii="Times New Roman" w:hAnsi="Times New Roman" w:cs="Times New Roman"/>
          <w:sz w:val="24"/>
          <w:szCs w:val="24"/>
        </w:rPr>
      </w:pPr>
      <w:r>
        <w:rPr>
          <w:rFonts w:ascii="Times New Roman" w:hAnsi="Times New Roman" w:cs="Times New Roman"/>
          <w:sz w:val="24"/>
          <w:szCs w:val="24"/>
        </w:rPr>
        <w:tab/>
      </w:r>
      <w:r w:rsidR="007C5F13">
        <w:rPr>
          <w:rFonts w:ascii="Times New Roman" w:hAnsi="Times New Roman" w:cs="Times New Roman"/>
          <w:sz w:val="24"/>
          <w:szCs w:val="24"/>
        </w:rPr>
        <w:t xml:space="preserve">Seorang Papera harus memiliki kriteria yang mempuni dalam </w:t>
      </w:r>
      <w:r>
        <w:rPr>
          <w:rFonts w:ascii="Times New Roman" w:hAnsi="Times New Roman" w:cs="Times New Roman"/>
          <w:sz w:val="24"/>
          <w:szCs w:val="24"/>
        </w:rPr>
        <w:t xml:space="preserve">menyelesaikan sebuah perkara tindak pidana, seorang Papera harus mempunyai kemampuan dalam pengetahuan di bidang hukum agar dapat menguasai proses penyelesaian perkara tindak pidana yang dilakukan oleh Prajurit TNI dibawah Komandonya, keseluruhan aspek tersebut agar Papera mempunyai kemampuan </w:t>
      </w:r>
      <w:r>
        <w:rPr>
          <w:rFonts w:ascii="Times New Roman" w:hAnsi="Times New Roman" w:cs="Times New Roman"/>
          <w:sz w:val="24"/>
          <w:szCs w:val="24"/>
        </w:rPr>
        <w:lastRenderedPageBreak/>
        <w:t xml:space="preserve">menganalisa jenis pelanggaran yang dilakukan oleh Prajurit TNI dan harus mempunyai kematangan berfikir dan bijaknsana dalam menentukan tujuan dan sasaran yang akan dicapai. Dalam pelaksanaannya Papera </w:t>
      </w:r>
      <w:r w:rsidR="00110C57">
        <w:rPr>
          <w:rFonts w:ascii="Times New Roman" w:hAnsi="Times New Roman" w:cs="Times New Roman"/>
          <w:sz w:val="24"/>
          <w:szCs w:val="24"/>
        </w:rPr>
        <w:t>d</w:t>
      </w:r>
      <w:r>
        <w:rPr>
          <w:rFonts w:ascii="Times New Roman" w:hAnsi="Times New Roman" w:cs="Times New Roman"/>
          <w:sz w:val="24"/>
          <w:szCs w:val="24"/>
        </w:rPr>
        <w:t>iberikan kewenangan yang dimana teknis penyelenggaraan tersebut di klasifikasikan sebagai berikut:</w:t>
      </w:r>
    </w:p>
    <w:p w:rsidR="00A560A3" w:rsidRDefault="00A560A3" w:rsidP="00D13172">
      <w:pPr>
        <w:pStyle w:val="ListParagraph"/>
        <w:tabs>
          <w:tab w:val="left" w:pos="1134"/>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 xml:space="preserve">1. </w:t>
      </w:r>
      <w:r w:rsidR="000366FF">
        <w:rPr>
          <w:rFonts w:ascii="Times New Roman" w:hAnsi="Times New Roman" w:cs="Times New Roman"/>
          <w:sz w:val="24"/>
          <w:szCs w:val="24"/>
        </w:rPr>
        <w:tab/>
      </w:r>
      <w:r w:rsidR="000366FF" w:rsidRPr="000366FF">
        <w:rPr>
          <w:rFonts w:ascii="Times New Roman" w:hAnsi="Times New Roman" w:cs="Times New Roman"/>
          <w:sz w:val="24"/>
          <w:szCs w:val="24"/>
        </w:rPr>
        <w:t>Penyelesaian perkara pidana yang dilakukan oleh anggota yang ada di bawah komandonya meliputi:</w:t>
      </w:r>
    </w:p>
    <w:p w:rsidR="000366FF" w:rsidRDefault="000366FF" w:rsidP="00D13172">
      <w:pPr>
        <w:pStyle w:val="ListParagraph"/>
        <w:tabs>
          <w:tab w:val="left" w:pos="1134"/>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sz w:val="24"/>
          <w:szCs w:val="24"/>
        </w:rPr>
        <w:tab/>
      </w:r>
      <w:r w:rsidR="00E351AE">
        <w:rPr>
          <w:rFonts w:ascii="Times New Roman" w:hAnsi="Times New Roman" w:cs="Times New Roman"/>
          <w:sz w:val="24"/>
          <w:szCs w:val="24"/>
        </w:rPr>
        <w:t>M</w:t>
      </w:r>
      <w:r w:rsidRPr="000366FF">
        <w:rPr>
          <w:rFonts w:ascii="Times New Roman" w:hAnsi="Times New Roman" w:cs="Times New Roman"/>
          <w:sz w:val="24"/>
          <w:szCs w:val="24"/>
        </w:rPr>
        <w:t>emerintahkan penyidik untuk melaksanakan penyidikan</w:t>
      </w:r>
      <w:r>
        <w:rPr>
          <w:rFonts w:ascii="Times New Roman" w:hAnsi="Times New Roman" w:cs="Times New Roman"/>
          <w:sz w:val="24"/>
          <w:szCs w:val="24"/>
        </w:rPr>
        <w:t>.</w:t>
      </w:r>
    </w:p>
    <w:p w:rsidR="000366FF" w:rsidRDefault="000366FF" w:rsidP="00D13172">
      <w:pPr>
        <w:pStyle w:val="ListParagraph"/>
        <w:tabs>
          <w:tab w:val="left" w:pos="1134"/>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E351AE">
        <w:rPr>
          <w:rFonts w:ascii="Times New Roman" w:hAnsi="Times New Roman" w:cs="Times New Roman"/>
          <w:sz w:val="24"/>
          <w:szCs w:val="24"/>
        </w:rPr>
        <w:t>M</w:t>
      </w:r>
      <w:r w:rsidRPr="000366FF">
        <w:rPr>
          <w:rFonts w:ascii="Times New Roman" w:hAnsi="Times New Roman" w:cs="Times New Roman"/>
          <w:sz w:val="24"/>
          <w:szCs w:val="24"/>
        </w:rPr>
        <w:t>enerima laporan tentang pelaksanaan penyidikan</w:t>
      </w:r>
      <w:r>
        <w:rPr>
          <w:rFonts w:ascii="Times New Roman" w:hAnsi="Times New Roman" w:cs="Times New Roman"/>
          <w:sz w:val="24"/>
          <w:szCs w:val="24"/>
        </w:rPr>
        <w:t>.</w:t>
      </w:r>
    </w:p>
    <w:p w:rsidR="000366FF" w:rsidRDefault="00E351AE" w:rsidP="00D13172">
      <w:pPr>
        <w:pStyle w:val="ListParagraph"/>
        <w:tabs>
          <w:tab w:val="left" w:pos="1134"/>
          <w:tab w:val="left" w:pos="1701"/>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t>M</w:t>
      </w:r>
      <w:r w:rsidR="000366FF">
        <w:rPr>
          <w:rFonts w:ascii="Times New Roman" w:hAnsi="Times New Roman" w:cs="Times New Roman"/>
          <w:sz w:val="24"/>
          <w:szCs w:val="24"/>
        </w:rPr>
        <w:t>emerintahkan upaya paksa</w:t>
      </w:r>
    </w:p>
    <w:p w:rsidR="000366FF" w:rsidRDefault="000366FF" w:rsidP="00D13172">
      <w:pPr>
        <w:pStyle w:val="ListParagraph"/>
        <w:tabs>
          <w:tab w:val="left" w:pos="1701"/>
        </w:tabs>
        <w:spacing w:after="0" w:line="480" w:lineRule="auto"/>
        <w:ind w:left="1701" w:hanging="567"/>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r>
      <w:r w:rsidR="00E351AE">
        <w:rPr>
          <w:rFonts w:ascii="Times New Roman" w:hAnsi="Times New Roman" w:cs="Times New Roman"/>
          <w:sz w:val="24"/>
          <w:szCs w:val="24"/>
        </w:rPr>
        <w:t>M</w:t>
      </w:r>
      <w:r w:rsidRPr="000366FF">
        <w:rPr>
          <w:rFonts w:ascii="Times New Roman" w:hAnsi="Times New Roman" w:cs="Times New Roman"/>
          <w:sz w:val="24"/>
          <w:szCs w:val="24"/>
        </w:rPr>
        <w:t>emperpanjang penahanan dalam rangka penyidikan. Penahanan yustisi atau penahanan sementara terhadap tersangka yang melakukan pelanggaran hukum pidana</w:t>
      </w:r>
      <w:r>
        <w:rPr>
          <w:rFonts w:ascii="Times New Roman" w:hAnsi="Times New Roman" w:cs="Times New Roman"/>
          <w:sz w:val="24"/>
          <w:szCs w:val="24"/>
        </w:rPr>
        <w:t>.</w:t>
      </w:r>
    </w:p>
    <w:p w:rsidR="000366FF" w:rsidRDefault="000366FF" w:rsidP="00D13172">
      <w:pPr>
        <w:pStyle w:val="ListParagraph"/>
        <w:tabs>
          <w:tab w:val="left" w:pos="1701"/>
        </w:tabs>
        <w:spacing w:after="0" w:line="480" w:lineRule="auto"/>
        <w:ind w:left="1701" w:hanging="567"/>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z w:val="24"/>
          <w:szCs w:val="24"/>
        </w:rPr>
        <w:tab/>
      </w:r>
      <w:r w:rsidR="00E351AE">
        <w:rPr>
          <w:rFonts w:ascii="Times New Roman" w:hAnsi="Times New Roman" w:cs="Times New Roman"/>
          <w:sz w:val="24"/>
          <w:szCs w:val="24"/>
        </w:rPr>
        <w:t>M</w:t>
      </w:r>
      <w:r w:rsidRPr="000366FF">
        <w:rPr>
          <w:rFonts w:ascii="Times New Roman" w:hAnsi="Times New Roman" w:cs="Times New Roman"/>
          <w:sz w:val="24"/>
          <w:szCs w:val="24"/>
        </w:rPr>
        <w:t>enerima atau meminta pendapat hukum dari Oditur tentang penyelesaian suatu perkara.</w:t>
      </w:r>
    </w:p>
    <w:p w:rsidR="000366FF" w:rsidRDefault="000366FF" w:rsidP="00D13172">
      <w:pPr>
        <w:pStyle w:val="ListParagraph"/>
        <w:tabs>
          <w:tab w:val="left" w:pos="567"/>
          <w:tab w:val="left" w:pos="1134"/>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Pr="000366FF">
        <w:rPr>
          <w:rFonts w:ascii="Times New Roman" w:hAnsi="Times New Roman" w:cs="Times New Roman"/>
          <w:sz w:val="24"/>
          <w:szCs w:val="24"/>
        </w:rPr>
        <w:t>Pendelegasian Kewenangan Papera, sebagai berikut</w:t>
      </w:r>
      <w:r>
        <w:rPr>
          <w:rFonts w:ascii="Times New Roman" w:hAnsi="Times New Roman" w:cs="Times New Roman"/>
          <w:sz w:val="24"/>
          <w:szCs w:val="24"/>
        </w:rPr>
        <w:t>:</w:t>
      </w:r>
    </w:p>
    <w:p w:rsidR="000366FF" w:rsidRDefault="000366FF" w:rsidP="00D13172">
      <w:pPr>
        <w:pStyle w:val="ListParagraph"/>
        <w:tabs>
          <w:tab w:val="left" w:pos="1701"/>
        </w:tabs>
        <w:spacing w:after="0" w:line="480" w:lineRule="auto"/>
        <w:ind w:left="1701" w:hanging="567"/>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E351AE">
        <w:rPr>
          <w:rFonts w:ascii="Times New Roman" w:hAnsi="Times New Roman" w:cs="Times New Roman"/>
          <w:sz w:val="24"/>
          <w:szCs w:val="24"/>
        </w:rPr>
        <w:t>K</w:t>
      </w:r>
      <w:r w:rsidRPr="000366FF">
        <w:rPr>
          <w:rFonts w:ascii="Times New Roman" w:hAnsi="Times New Roman" w:cs="Times New Roman"/>
          <w:sz w:val="24"/>
          <w:szCs w:val="24"/>
        </w:rPr>
        <w:t>ewenangan Papera tidak dapat didelegasikan kepada pejabat lain dibawahnya</w:t>
      </w:r>
      <w:r>
        <w:rPr>
          <w:rFonts w:ascii="Times New Roman" w:hAnsi="Times New Roman" w:cs="Times New Roman"/>
          <w:sz w:val="24"/>
          <w:szCs w:val="24"/>
        </w:rPr>
        <w:t>.</w:t>
      </w:r>
    </w:p>
    <w:p w:rsidR="000366FF" w:rsidRDefault="000366FF" w:rsidP="00D13172">
      <w:pPr>
        <w:pStyle w:val="ListParagraph"/>
        <w:tabs>
          <w:tab w:val="left" w:pos="1701"/>
        </w:tabs>
        <w:spacing w:after="0" w:line="480" w:lineRule="auto"/>
        <w:ind w:left="1701" w:hanging="567"/>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E351AE">
        <w:rPr>
          <w:rFonts w:ascii="Times New Roman" w:hAnsi="Times New Roman" w:cs="Times New Roman"/>
          <w:sz w:val="24"/>
          <w:szCs w:val="24"/>
        </w:rPr>
        <w:t>A</w:t>
      </w:r>
      <w:r w:rsidRPr="000366FF">
        <w:rPr>
          <w:rFonts w:ascii="Times New Roman" w:hAnsi="Times New Roman" w:cs="Times New Roman"/>
          <w:sz w:val="24"/>
          <w:szCs w:val="24"/>
        </w:rPr>
        <w:t>pabila Papera tidak dapat melaksanakan tugasnya selama 14 (empat belas) hari berturut-turut atau lebih karena berhalangan tetap, kewenangan Papera ditarik ke Papera Atasan secara hierarki</w:t>
      </w:r>
      <w:r>
        <w:rPr>
          <w:rFonts w:ascii="Times New Roman" w:hAnsi="Times New Roman" w:cs="Times New Roman"/>
          <w:sz w:val="24"/>
          <w:szCs w:val="24"/>
        </w:rPr>
        <w:t>.</w:t>
      </w:r>
    </w:p>
    <w:p w:rsidR="000366FF" w:rsidRDefault="000366FF" w:rsidP="00D13172">
      <w:pPr>
        <w:pStyle w:val="ListParagraph"/>
        <w:tabs>
          <w:tab w:val="left" w:pos="1701"/>
        </w:tabs>
        <w:spacing w:after="0" w:line="480" w:lineRule="auto"/>
        <w:ind w:left="1701" w:hanging="567"/>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E351AE">
        <w:rPr>
          <w:rFonts w:ascii="Times New Roman" w:hAnsi="Times New Roman" w:cs="Times New Roman"/>
          <w:sz w:val="24"/>
          <w:szCs w:val="24"/>
        </w:rPr>
        <w:t>A</w:t>
      </w:r>
      <w:r w:rsidR="007B4B47" w:rsidRPr="007B4B47">
        <w:rPr>
          <w:rFonts w:ascii="Times New Roman" w:hAnsi="Times New Roman" w:cs="Times New Roman"/>
          <w:sz w:val="24"/>
          <w:szCs w:val="24"/>
        </w:rPr>
        <w:t xml:space="preserve">pabila Papera dan/atau Papera Atasan dalam jangka waktu 30 (tiga puluh) hari tidak menerbitkan Surat Keputusan </w:t>
      </w:r>
      <w:r w:rsidR="007B4B47" w:rsidRPr="007B4B47">
        <w:rPr>
          <w:rFonts w:ascii="Times New Roman" w:hAnsi="Times New Roman" w:cs="Times New Roman"/>
          <w:sz w:val="24"/>
          <w:szCs w:val="24"/>
        </w:rPr>
        <w:lastRenderedPageBreak/>
        <w:t>Penyelesaian Perkara, maka Kasad selaku Papera tertinggi di lingkungan Angkatan Darat menerbitkan surat teguran kepada Papera yang bersangkutan</w:t>
      </w:r>
      <w:r w:rsidR="007B4B47">
        <w:rPr>
          <w:rFonts w:ascii="Times New Roman" w:hAnsi="Times New Roman" w:cs="Times New Roman"/>
          <w:sz w:val="24"/>
          <w:szCs w:val="24"/>
        </w:rPr>
        <w:t>.</w:t>
      </w:r>
    </w:p>
    <w:p w:rsidR="007B4B47" w:rsidRDefault="007B4B47" w:rsidP="00D13172">
      <w:pPr>
        <w:pStyle w:val="ListParagraph"/>
        <w:tabs>
          <w:tab w:val="left" w:pos="1701"/>
        </w:tabs>
        <w:spacing w:after="0" w:line="480" w:lineRule="auto"/>
        <w:ind w:left="1701" w:hanging="708"/>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r>
      <w:r w:rsidR="00E351AE">
        <w:rPr>
          <w:rFonts w:ascii="Times New Roman" w:hAnsi="Times New Roman" w:cs="Times New Roman"/>
          <w:sz w:val="24"/>
          <w:szCs w:val="24"/>
        </w:rPr>
        <w:t>a</w:t>
      </w:r>
      <w:r w:rsidRPr="007B4B47">
        <w:rPr>
          <w:rFonts w:ascii="Times New Roman" w:hAnsi="Times New Roman" w:cs="Times New Roman"/>
          <w:sz w:val="24"/>
          <w:szCs w:val="24"/>
        </w:rPr>
        <w:t>pabila Papera tidak melaksanakan surat teguran yang diterbitkan oleh Kasad, maka Kasad dapat membekukan sementara wewenang Papera tersebut</w:t>
      </w:r>
      <w:r>
        <w:rPr>
          <w:rFonts w:ascii="Times New Roman" w:hAnsi="Times New Roman" w:cs="Times New Roman"/>
          <w:sz w:val="24"/>
          <w:szCs w:val="24"/>
        </w:rPr>
        <w:t>.</w:t>
      </w:r>
    </w:p>
    <w:p w:rsidR="007B4B47" w:rsidRDefault="007B4B47" w:rsidP="00D13172">
      <w:pPr>
        <w:pStyle w:val="ListParagraph"/>
        <w:tabs>
          <w:tab w:val="left" w:pos="567"/>
          <w:tab w:val="left" w:pos="1440"/>
        </w:tabs>
        <w:spacing w:after="0" w:line="480" w:lineRule="auto"/>
        <w:ind w:left="0"/>
        <w:jc w:val="both"/>
        <w:rPr>
          <w:rFonts w:ascii="Times New Roman" w:hAnsi="Times New Roman" w:cs="Times New Roman"/>
          <w:sz w:val="24"/>
          <w:szCs w:val="24"/>
        </w:rPr>
      </w:pPr>
      <w:r>
        <w:rPr>
          <w:rFonts w:ascii="Times New Roman" w:hAnsi="Times New Roman" w:cs="Times New Roman"/>
          <w:sz w:val="24"/>
          <w:szCs w:val="24"/>
        </w:rPr>
        <w:tab/>
        <w:t>Dalam Keputusan Kasad terdapat ketentuan khusus mengenai Papera hal tersebut di paparkan untuk memperjelas mengenai kewenangan Papera dalam menyelesaikan sebuah perkara tindak pidana adapun ketentuan khusus tersebut sebagai berikut:</w:t>
      </w:r>
    </w:p>
    <w:p w:rsidR="007B4B47" w:rsidRDefault="007B4B47" w:rsidP="00D13172">
      <w:pPr>
        <w:pStyle w:val="ListParagraph"/>
        <w:tabs>
          <w:tab w:val="left" w:pos="1134"/>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sidRPr="007B4B47">
        <w:rPr>
          <w:rFonts w:ascii="Times New Roman" w:hAnsi="Times New Roman" w:cs="Times New Roman"/>
          <w:sz w:val="24"/>
          <w:szCs w:val="24"/>
        </w:rPr>
        <w:t>Dalam hal suatu tindak pidana dilakukan secara bersama-sama oleh prajurit yang berasal dari satuan yang berbeda Paperanya, maka yang bertindak selaku Papera adalah Papera dari tiap-tiap satuan prajurit tersebut.</w:t>
      </w:r>
    </w:p>
    <w:p w:rsidR="007B4B47" w:rsidRDefault="007B4B47" w:rsidP="00D13172">
      <w:pPr>
        <w:pStyle w:val="ListParagraph"/>
        <w:tabs>
          <w:tab w:val="left" w:pos="567"/>
          <w:tab w:val="left" w:pos="1134"/>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00E351AE" w:rsidRPr="00E351AE">
        <w:rPr>
          <w:rFonts w:ascii="Times New Roman" w:hAnsi="Times New Roman" w:cs="Times New Roman"/>
          <w:sz w:val="24"/>
          <w:szCs w:val="24"/>
        </w:rPr>
        <w:t>Apabila terjadi perbedaan pendapat dalam pelaksanaan kewenangan penyerahan perkara diantara para Papera yang ditunjuk, maka yang berwenang memutuskan adalah Papera Atasan secara hierarki.</w:t>
      </w:r>
    </w:p>
    <w:p w:rsidR="00E351AE" w:rsidRDefault="00E351AE" w:rsidP="00D13172">
      <w:pPr>
        <w:pStyle w:val="ListParagraph"/>
        <w:tabs>
          <w:tab w:val="left" w:pos="1134"/>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Pr="00E351AE">
        <w:rPr>
          <w:rFonts w:ascii="Times New Roman" w:hAnsi="Times New Roman" w:cs="Times New Roman"/>
          <w:sz w:val="24"/>
          <w:szCs w:val="24"/>
        </w:rPr>
        <w:t>Apabila perbedaan pendapat tidak dapat diselesaikan, putusan terakhir berada pada Papera tertinggi di lingkungan Angkatan Darat.</w:t>
      </w:r>
    </w:p>
    <w:p w:rsidR="00E351AE" w:rsidRDefault="00E351AE" w:rsidP="00D13172">
      <w:pPr>
        <w:pStyle w:val="ListParagraph"/>
        <w:tabs>
          <w:tab w:val="left" w:pos="1134"/>
        </w:tabs>
        <w:spacing w:after="0" w:line="48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r>
      <w:r w:rsidRPr="00E351AE">
        <w:rPr>
          <w:rFonts w:ascii="Times New Roman" w:hAnsi="Times New Roman" w:cs="Times New Roman"/>
          <w:sz w:val="24"/>
          <w:szCs w:val="24"/>
        </w:rPr>
        <w:t>Bagi Militer yang melaksanakan pendidikan dan atau penugasan luar negeri, maka yang bertindak selaku Papera adalah menyesuaikan dengan status jabatan terhadap prajurit yang melaksanakan pendidikan dan atau penugasan luar negeri.</w:t>
      </w:r>
    </w:p>
    <w:p w:rsidR="00D04AF8" w:rsidRPr="008B56B1" w:rsidRDefault="00A43183" w:rsidP="00961667">
      <w:pPr>
        <w:pStyle w:val="ListParagraph"/>
        <w:spacing w:after="0" w:line="48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 xml:space="preserve">Dalam penyelenggaraan Papera dalam menentukan penyelesaian perkara anggotanya berupa penyerahan perkara ke pengadilan, ditutup perkara demi kepentingan Hukum, atau melalui hukum disiplin militer </w:t>
      </w:r>
      <w:r w:rsidR="00B218C6">
        <w:rPr>
          <w:rFonts w:ascii="Times New Roman" w:hAnsi="Times New Roman" w:cs="Times New Roman"/>
          <w:sz w:val="24"/>
          <w:szCs w:val="24"/>
        </w:rPr>
        <w:t>dilaksanakan berdasarkan beberapa tahapan yaitu tahap perencanaan, tahap persiapan, tahap pelaksanaan, dan tahapan pengakhiran.</w:t>
      </w:r>
    </w:p>
    <w:sectPr w:rsidR="00D04AF8" w:rsidRPr="008B56B1" w:rsidSect="00804BFC">
      <w:pgSz w:w="11907" w:h="16839" w:code="9"/>
      <w:pgMar w:top="2268" w:right="1701" w:bottom="1701" w:left="226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3BA" w:rsidRDefault="002643BA" w:rsidP="00400990">
      <w:pPr>
        <w:spacing w:after="0" w:line="240" w:lineRule="auto"/>
      </w:pPr>
      <w:r>
        <w:separator/>
      </w:r>
    </w:p>
  </w:endnote>
  <w:endnote w:type="continuationSeparator" w:id="0">
    <w:p w:rsidR="002643BA" w:rsidRDefault="002643BA" w:rsidP="00400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BD6" w:rsidRDefault="00DD7BD6" w:rsidP="00F11262">
    <w:pPr>
      <w:pStyle w:val="Footer"/>
      <w:tabs>
        <w:tab w:val="clear" w:pos="4680"/>
        <w:tab w:val="clear" w:pos="9360"/>
        <w:tab w:val="left" w:pos="971"/>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BD6" w:rsidRDefault="00DD7BD6">
    <w:pPr>
      <w:pStyle w:val="Footer"/>
      <w:jc w:val="center"/>
    </w:pPr>
  </w:p>
  <w:p w:rsidR="00DD7BD6" w:rsidRDefault="00DD7B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7540723"/>
      <w:docPartObj>
        <w:docPartGallery w:val="Page Numbers (Bottom of Page)"/>
        <w:docPartUnique/>
      </w:docPartObj>
    </w:sdtPr>
    <w:sdtEndPr>
      <w:rPr>
        <w:noProof/>
      </w:rPr>
    </w:sdtEndPr>
    <w:sdtContent>
      <w:p w:rsidR="00DD7BD6" w:rsidRDefault="00DD7BD6">
        <w:pPr>
          <w:pStyle w:val="Footer"/>
          <w:jc w:val="center"/>
        </w:pPr>
        <w:r>
          <w:fldChar w:fldCharType="begin"/>
        </w:r>
        <w:r>
          <w:instrText xml:space="preserve"> PAGE   \* MERGEFORMAT </w:instrText>
        </w:r>
        <w:r>
          <w:fldChar w:fldCharType="separate"/>
        </w:r>
        <w:r w:rsidR="00917811">
          <w:rPr>
            <w:noProof/>
          </w:rPr>
          <w:t>vii</w:t>
        </w:r>
        <w:r>
          <w:rPr>
            <w:noProof/>
          </w:rPr>
          <w:fldChar w:fldCharType="end"/>
        </w:r>
      </w:p>
    </w:sdtContent>
  </w:sdt>
  <w:p w:rsidR="00DD7BD6" w:rsidRDefault="00DD7BD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2796113"/>
      <w:docPartObj>
        <w:docPartGallery w:val="Page Numbers (Bottom of Page)"/>
        <w:docPartUnique/>
      </w:docPartObj>
    </w:sdtPr>
    <w:sdtEndPr>
      <w:rPr>
        <w:noProof/>
      </w:rPr>
    </w:sdtEndPr>
    <w:sdtContent>
      <w:p w:rsidR="00DD7BD6" w:rsidRDefault="00DD7BD6">
        <w:pPr>
          <w:pStyle w:val="Footer"/>
          <w:jc w:val="center"/>
        </w:pPr>
        <w:r>
          <w:fldChar w:fldCharType="begin"/>
        </w:r>
        <w:r>
          <w:instrText xml:space="preserve"> PAGE   \* MERGEFORMAT </w:instrText>
        </w:r>
        <w:r>
          <w:fldChar w:fldCharType="separate"/>
        </w:r>
        <w:r w:rsidR="00917811">
          <w:rPr>
            <w:noProof/>
          </w:rPr>
          <w:t>19</w:t>
        </w:r>
        <w:r>
          <w:rPr>
            <w:noProof/>
          </w:rPr>
          <w:fldChar w:fldCharType="end"/>
        </w:r>
      </w:p>
    </w:sdtContent>
  </w:sdt>
  <w:p w:rsidR="00DD7BD6" w:rsidRDefault="00DD7B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3BA" w:rsidRDefault="002643BA" w:rsidP="00400990">
      <w:pPr>
        <w:spacing w:after="0" w:line="240" w:lineRule="auto"/>
      </w:pPr>
      <w:r>
        <w:separator/>
      </w:r>
    </w:p>
  </w:footnote>
  <w:footnote w:type="continuationSeparator" w:id="0">
    <w:p w:rsidR="002643BA" w:rsidRDefault="002643BA" w:rsidP="00400990">
      <w:pPr>
        <w:spacing w:after="0" w:line="240" w:lineRule="auto"/>
      </w:pPr>
      <w:r>
        <w:continuationSeparator/>
      </w:r>
    </w:p>
  </w:footnote>
  <w:footnote w:id="1">
    <w:p w:rsidR="00DD7BD6" w:rsidRDefault="00DD7BD6" w:rsidP="00F40C06">
      <w:pPr>
        <w:pStyle w:val="FootnoteText"/>
        <w:jc w:val="both"/>
      </w:pPr>
      <w:r>
        <w:tab/>
      </w:r>
      <w:r>
        <w:rPr>
          <w:rStyle w:val="FootnoteReference"/>
        </w:rPr>
        <w:footnoteRef/>
      </w:r>
      <w:r>
        <w:t xml:space="preserve"> </w:t>
      </w:r>
      <w:r w:rsidRPr="00B5163F">
        <w:rPr>
          <w:rFonts w:ascii="Times New Roman" w:hAnsi="Times New Roman" w:cs="Times New Roman"/>
        </w:rPr>
        <w:t xml:space="preserve">Nikmah Rosidah, </w:t>
      </w:r>
      <w:r>
        <w:rPr>
          <w:rFonts w:ascii="Times New Roman" w:hAnsi="Times New Roman" w:cs="Times New Roman"/>
          <w:i/>
        </w:rPr>
        <w:t>Hukum Peradilan Militer</w:t>
      </w:r>
      <w:r w:rsidRPr="00B5163F">
        <w:rPr>
          <w:rFonts w:ascii="Times New Roman" w:hAnsi="Times New Roman" w:cs="Times New Roman"/>
        </w:rPr>
        <w:t>, AURA, Bandar Lampung, 2019</w:t>
      </w:r>
      <w:r>
        <w:rPr>
          <w:rFonts w:ascii="Times New Roman" w:hAnsi="Times New Roman" w:cs="Times New Roman"/>
        </w:rPr>
        <w:t>, hlm. 33.</w:t>
      </w:r>
    </w:p>
  </w:footnote>
  <w:footnote w:id="2">
    <w:p w:rsidR="00DD7BD6" w:rsidRPr="004C6EB0" w:rsidRDefault="00DD7BD6">
      <w:pPr>
        <w:pStyle w:val="FootnoteText"/>
        <w:rPr>
          <w:rFonts w:ascii="Times New Roman" w:hAnsi="Times New Roman" w:cs="Times New Roman"/>
        </w:rPr>
      </w:pPr>
      <w:r>
        <w:tab/>
      </w:r>
      <w:r>
        <w:rPr>
          <w:rStyle w:val="FootnoteReference"/>
        </w:rPr>
        <w:footnoteRef/>
      </w:r>
      <w:r>
        <w:t xml:space="preserve"> </w:t>
      </w:r>
      <w:r>
        <w:rPr>
          <w:rFonts w:ascii="Times New Roman" w:hAnsi="Times New Roman" w:cs="Times New Roman"/>
          <w:i/>
        </w:rPr>
        <w:t xml:space="preserve">Ibid. </w:t>
      </w:r>
      <w:r>
        <w:rPr>
          <w:rFonts w:ascii="Times New Roman" w:hAnsi="Times New Roman" w:cs="Times New Roman"/>
        </w:rPr>
        <w:t>hlm 6.</w:t>
      </w:r>
    </w:p>
  </w:footnote>
  <w:footnote w:id="3">
    <w:p w:rsidR="00DD7BD6" w:rsidRPr="00714410" w:rsidRDefault="00DD7BD6" w:rsidP="00714410">
      <w:pPr>
        <w:pStyle w:val="FootnoteText"/>
        <w:ind w:firstLine="720"/>
        <w:jc w:val="both"/>
        <w:rPr>
          <w:rFonts w:ascii="Times New Roman" w:hAnsi="Times New Roman" w:cs="Times New Roman"/>
        </w:rPr>
      </w:pPr>
      <w:r w:rsidRPr="00714410">
        <w:rPr>
          <w:rStyle w:val="FootnoteReference"/>
          <w:rFonts w:ascii="Times New Roman" w:hAnsi="Times New Roman" w:cs="Times New Roman"/>
        </w:rPr>
        <w:footnoteRef/>
      </w:r>
      <w:r w:rsidRPr="00714410">
        <w:rPr>
          <w:rFonts w:ascii="Times New Roman" w:hAnsi="Times New Roman" w:cs="Times New Roman"/>
        </w:rPr>
        <w:t xml:space="preserve"> Soegiri, </w:t>
      </w:r>
      <w:r w:rsidRPr="00714410">
        <w:rPr>
          <w:rFonts w:ascii="Times New Roman" w:hAnsi="Times New Roman" w:cs="Times New Roman"/>
          <w:i/>
        </w:rPr>
        <w:t>30 Tahun Perkembangan Peradilan Militer di Negara Republik Indonesia</w:t>
      </w:r>
      <w:r w:rsidRPr="00714410">
        <w:rPr>
          <w:rFonts w:ascii="Times New Roman" w:hAnsi="Times New Roman" w:cs="Times New Roman"/>
        </w:rPr>
        <w:t>, Jakarta : Dephankam, 1976, hlm 23</w:t>
      </w:r>
    </w:p>
  </w:footnote>
  <w:footnote w:id="4">
    <w:p w:rsidR="00DD7BD6" w:rsidRPr="00714410" w:rsidRDefault="00DD7BD6" w:rsidP="00714410">
      <w:pPr>
        <w:pStyle w:val="FootnoteText"/>
        <w:jc w:val="both"/>
        <w:rPr>
          <w:rFonts w:ascii="Times New Roman" w:hAnsi="Times New Roman" w:cs="Times New Roman"/>
        </w:rPr>
      </w:pPr>
      <w:r w:rsidRPr="00714410">
        <w:rPr>
          <w:rFonts w:ascii="Times New Roman" w:hAnsi="Times New Roman" w:cs="Times New Roman"/>
        </w:rPr>
        <w:tab/>
      </w:r>
      <w:r w:rsidRPr="00714410">
        <w:rPr>
          <w:rStyle w:val="FootnoteReference"/>
          <w:rFonts w:ascii="Times New Roman" w:hAnsi="Times New Roman" w:cs="Times New Roman"/>
        </w:rPr>
        <w:footnoteRef/>
      </w:r>
      <w:r w:rsidRPr="00714410">
        <w:rPr>
          <w:rFonts w:ascii="Times New Roman" w:hAnsi="Times New Roman" w:cs="Times New Roman"/>
        </w:rPr>
        <w:t xml:space="preserve"> </w:t>
      </w:r>
      <w:r w:rsidRPr="00714410">
        <w:rPr>
          <w:rFonts w:ascii="Times New Roman" w:hAnsi="Times New Roman" w:cs="Times New Roman"/>
          <w:i/>
        </w:rPr>
        <w:t>Ibid</w:t>
      </w:r>
      <w:r>
        <w:rPr>
          <w:rFonts w:ascii="Times New Roman" w:hAnsi="Times New Roman" w:cs="Times New Roman"/>
          <w:i/>
        </w:rPr>
        <w:t xml:space="preserve">, </w:t>
      </w:r>
      <w:r>
        <w:rPr>
          <w:rFonts w:ascii="Times New Roman" w:hAnsi="Times New Roman" w:cs="Times New Roman"/>
        </w:rPr>
        <w:t>hlm.27.</w:t>
      </w:r>
    </w:p>
  </w:footnote>
  <w:footnote w:id="5">
    <w:p w:rsidR="00DD7BD6" w:rsidRPr="00714410" w:rsidRDefault="00DD7BD6" w:rsidP="0073131E">
      <w:pPr>
        <w:pStyle w:val="FootnoteText"/>
        <w:rPr>
          <w:rFonts w:ascii="Times New Roman" w:hAnsi="Times New Roman" w:cs="Times New Roman"/>
        </w:rPr>
      </w:pPr>
      <w:r>
        <w:tab/>
      </w:r>
      <w:r w:rsidRPr="00714410">
        <w:rPr>
          <w:rStyle w:val="FootnoteReference"/>
          <w:rFonts w:ascii="Times New Roman" w:hAnsi="Times New Roman" w:cs="Times New Roman"/>
        </w:rPr>
        <w:footnoteRef/>
      </w:r>
      <w:r w:rsidRPr="00714410">
        <w:rPr>
          <w:rFonts w:ascii="Times New Roman" w:hAnsi="Times New Roman" w:cs="Times New Roman"/>
        </w:rPr>
        <w:t xml:space="preserve"> Khudzalifah Dimyati, Kelik Wardiono, , </w:t>
      </w:r>
      <w:r w:rsidRPr="00714410">
        <w:rPr>
          <w:rFonts w:ascii="Times New Roman" w:hAnsi="Times New Roman" w:cs="Times New Roman"/>
          <w:i/>
        </w:rPr>
        <w:t>Metode Penelitian Hukum</w:t>
      </w:r>
      <w:r w:rsidRPr="00714410">
        <w:rPr>
          <w:rFonts w:ascii="Times New Roman" w:hAnsi="Times New Roman" w:cs="Times New Roman"/>
        </w:rPr>
        <w:t>, Fakultas Hukum Universitas Muhammadiyah Surakarta,</w:t>
      </w:r>
      <w:r>
        <w:rPr>
          <w:rFonts w:ascii="Times New Roman" w:hAnsi="Times New Roman" w:cs="Times New Roman"/>
        </w:rPr>
        <w:t xml:space="preserve"> Surakarta, 2004, hlm</w:t>
      </w:r>
      <w:r w:rsidRPr="00714410">
        <w:rPr>
          <w:rFonts w:ascii="Times New Roman" w:hAnsi="Times New Roman" w:cs="Times New Roman"/>
        </w:rPr>
        <w:t>. 57.</w:t>
      </w:r>
    </w:p>
  </w:footnote>
  <w:footnote w:id="6">
    <w:p w:rsidR="00DD7BD6" w:rsidRDefault="00DD7BD6" w:rsidP="00714410">
      <w:pPr>
        <w:pStyle w:val="FootnoteText"/>
        <w:jc w:val="both"/>
      </w:pPr>
      <w:r>
        <w:tab/>
      </w:r>
      <w:r>
        <w:rPr>
          <w:rStyle w:val="FootnoteReference"/>
        </w:rPr>
        <w:footnoteRef/>
      </w:r>
      <w:r>
        <w:t xml:space="preserve"> </w:t>
      </w:r>
      <w:r>
        <w:rPr>
          <w:rFonts w:ascii="Times New Roman" w:hAnsi="Times New Roman" w:cs="Times New Roman"/>
        </w:rPr>
        <w:t xml:space="preserve">Soerjono Soekanto, </w:t>
      </w:r>
      <w:r w:rsidRPr="004812A6">
        <w:rPr>
          <w:rFonts w:ascii="Times New Roman" w:hAnsi="Times New Roman" w:cs="Times New Roman"/>
          <w:i/>
          <w:iCs/>
        </w:rPr>
        <w:t xml:space="preserve"> Pengantar Penelitian Hukum</w:t>
      </w:r>
      <w:r w:rsidRPr="004812A6">
        <w:rPr>
          <w:rFonts w:ascii="Times New Roman" w:hAnsi="Times New Roman" w:cs="Times New Roman"/>
        </w:rPr>
        <w:t xml:space="preserve">, </w:t>
      </w:r>
      <w:r>
        <w:rPr>
          <w:rFonts w:ascii="Times New Roman" w:hAnsi="Times New Roman" w:cs="Times New Roman"/>
        </w:rPr>
        <w:t>UI Press, Jakarta, 1986, hlm</w:t>
      </w:r>
      <w:r w:rsidRPr="004812A6">
        <w:rPr>
          <w:rFonts w:ascii="Times New Roman" w:hAnsi="Times New Roman" w:cs="Times New Roman"/>
        </w:rPr>
        <w:t>. 7.</w:t>
      </w:r>
    </w:p>
  </w:footnote>
  <w:footnote w:id="7">
    <w:p w:rsidR="00DD7BD6" w:rsidRDefault="00DD7BD6">
      <w:pPr>
        <w:pStyle w:val="FootnoteText"/>
      </w:pPr>
      <w:r>
        <w:tab/>
      </w:r>
      <w:r>
        <w:rPr>
          <w:rStyle w:val="FootnoteReference"/>
        </w:rPr>
        <w:footnoteRef/>
      </w:r>
      <w:r>
        <w:t xml:space="preserve"> </w:t>
      </w:r>
      <w:r w:rsidRPr="00143108">
        <w:rPr>
          <w:rFonts w:ascii="Times New Roman" w:hAnsi="Times New Roman" w:cs="Times New Roman"/>
        </w:rPr>
        <w:t>Khudz</w:t>
      </w:r>
      <w:r>
        <w:rPr>
          <w:rFonts w:ascii="Times New Roman" w:hAnsi="Times New Roman" w:cs="Times New Roman"/>
        </w:rPr>
        <w:t xml:space="preserve">alifah Dimyati, Kelik Wardiono, </w:t>
      </w:r>
      <w:r w:rsidRPr="00714410">
        <w:rPr>
          <w:rFonts w:ascii="Times New Roman" w:hAnsi="Times New Roman" w:cs="Times New Roman"/>
          <w:i/>
        </w:rPr>
        <w:t>Op Cit</w:t>
      </w:r>
      <w:r>
        <w:rPr>
          <w:rFonts w:ascii="Times New Roman" w:hAnsi="Times New Roman" w:cs="Times New Roman"/>
        </w:rPr>
        <w:t>., hlm.</w:t>
      </w:r>
      <w:r w:rsidRPr="00143108">
        <w:rPr>
          <w:rFonts w:ascii="Times New Roman" w:hAnsi="Times New Roman" w:cs="Times New Roman"/>
        </w:rPr>
        <w:t xml:space="preserve"> 1 &amp; 3.</w:t>
      </w:r>
    </w:p>
  </w:footnote>
  <w:footnote w:id="8">
    <w:p w:rsidR="00DD7BD6" w:rsidRPr="0013291E" w:rsidRDefault="00DD7BD6" w:rsidP="0013291E">
      <w:pPr>
        <w:pStyle w:val="FootnoteText"/>
        <w:jc w:val="both"/>
        <w:rPr>
          <w:rFonts w:ascii="Times New Roman" w:hAnsi="Times New Roman" w:cs="Times New Roman"/>
        </w:rPr>
      </w:pPr>
      <w:r>
        <w:tab/>
      </w:r>
      <w:r>
        <w:rPr>
          <w:rStyle w:val="FootnoteReference"/>
        </w:rPr>
        <w:footnoteRef/>
      </w:r>
      <w:r>
        <w:t xml:space="preserve"> </w:t>
      </w:r>
      <w:r>
        <w:rPr>
          <w:rFonts w:ascii="Times New Roman" w:hAnsi="Times New Roman" w:cs="Times New Roman"/>
        </w:rPr>
        <w:t xml:space="preserve">Albi Anggito, Johan Setiawan, </w:t>
      </w:r>
      <w:r w:rsidRPr="000F65E8">
        <w:rPr>
          <w:rFonts w:ascii="Times New Roman" w:hAnsi="Times New Roman" w:cs="Times New Roman"/>
          <w:i/>
        </w:rPr>
        <w:t>Metodelogi Penelitian Kualitatif</w:t>
      </w:r>
      <w:r>
        <w:rPr>
          <w:rFonts w:ascii="Times New Roman" w:hAnsi="Times New Roman" w:cs="Times New Roman"/>
        </w:rPr>
        <w:t>, CV Jejak, Sukabumi, 2018, hlm. 7.</w:t>
      </w:r>
    </w:p>
  </w:footnote>
  <w:footnote w:id="9">
    <w:p w:rsidR="00DD7BD6" w:rsidRDefault="00DD7BD6">
      <w:pPr>
        <w:pStyle w:val="FootnoteText"/>
      </w:pPr>
      <w:r>
        <w:tab/>
      </w:r>
      <w:r>
        <w:rPr>
          <w:rStyle w:val="FootnoteReference"/>
        </w:rPr>
        <w:footnoteRef/>
      </w:r>
      <w:r>
        <w:t xml:space="preserve"> </w:t>
      </w:r>
      <w:r w:rsidRPr="009C3490">
        <w:rPr>
          <w:rFonts w:ascii="Times New Roman" w:eastAsia="Calibri" w:hAnsi="Times New Roman" w:cs="Times New Roman"/>
          <w:sz w:val="22"/>
          <w:szCs w:val="22"/>
          <w:lang w:val="id-ID"/>
        </w:rPr>
        <w:t xml:space="preserve">R. Abdjoel Djamali, </w:t>
      </w:r>
      <w:r w:rsidRPr="009C3490">
        <w:rPr>
          <w:rFonts w:ascii="Times New Roman" w:eastAsia="Calibri" w:hAnsi="Times New Roman" w:cs="Times New Roman"/>
          <w:i/>
          <w:sz w:val="22"/>
          <w:szCs w:val="22"/>
          <w:lang w:val="id-ID"/>
        </w:rPr>
        <w:t>Pengantar Hukum Indonesia</w:t>
      </w:r>
      <w:r w:rsidRPr="009C3490">
        <w:rPr>
          <w:rFonts w:ascii="Times New Roman" w:eastAsia="Calibri" w:hAnsi="Times New Roman" w:cs="Times New Roman"/>
          <w:sz w:val="22"/>
          <w:szCs w:val="22"/>
          <w:lang w:val="id-ID"/>
        </w:rPr>
        <w:t>, RajaGrafindo Persada, Jakarta, 2000, hlm. 171.</w:t>
      </w:r>
    </w:p>
  </w:footnote>
  <w:footnote w:id="10">
    <w:p w:rsidR="00DD7BD6" w:rsidRDefault="00DD7BD6">
      <w:pPr>
        <w:pStyle w:val="FootnoteText"/>
      </w:pPr>
      <w:r>
        <w:tab/>
      </w:r>
      <w:r>
        <w:rPr>
          <w:rStyle w:val="FootnoteReference"/>
        </w:rPr>
        <w:footnoteRef/>
      </w:r>
      <w:r>
        <w:t xml:space="preserve"> </w:t>
      </w:r>
      <w:r w:rsidRPr="009C3490">
        <w:rPr>
          <w:rFonts w:ascii="Times New Roman" w:eastAsia="Calibri" w:hAnsi="Times New Roman" w:cs="Times New Roman"/>
          <w:sz w:val="22"/>
          <w:szCs w:val="22"/>
        </w:rPr>
        <w:t xml:space="preserve">Sofyan Sastrawidjaya, </w:t>
      </w:r>
      <w:r w:rsidRPr="009C3490">
        <w:rPr>
          <w:rFonts w:ascii="Times New Roman" w:eastAsia="Calibri" w:hAnsi="Times New Roman" w:cs="Times New Roman"/>
          <w:i/>
          <w:sz w:val="22"/>
          <w:szCs w:val="22"/>
        </w:rPr>
        <w:t xml:space="preserve">Hukum Pidana, </w:t>
      </w:r>
      <w:r w:rsidRPr="009C3490">
        <w:rPr>
          <w:rFonts w:ascii="Times New Roman" w:eastAsia="Calibri" w:hAnsi="Times New Roman" w:cs="Times New Roman"/>
          <w:sz w:val="22"/>
          <w:szCs w:val="22"/>
        </w:rPr>
        <w:t>Bina Aksara, Jakarta, 1982 hlm. 112.</w:t>
      </w:r>
    </w:p>
  </w:footnote>
  <w:footnote w:id="11">
    <w:p w:rsidR="00DD7BD6" w:rsidRPr="006825CE" w:rsidRDefault="00DD7BD6">
      <w:pPr>
        <w:pStyle w:val="FootnoteText"/>
        <w:rPr>
          <w:rFonts w:ascii="Times New Roman" w:hAnsi="Times New Roman" w:cs="Times New Roman"/>
        </w:rPr>
      </w:pPr>
      <w:r>
        <w:tab/>
      </w:r>
      <w:r>
        <w:rPr>
          <w:rStyle w:val="FootnoteReference"/>
        </w:rPr>
        <w:footnoteRef/>
      </w:r>
      <w:r>
        <w:t xml:space="preserve"> </w:t>
      </w:r>
      <w:hyperlink r:id="rId1" w:history="1">
        <w:r w:rsidRPr="006825CE">
          <w:rPr>
            <w:rStyle w:val="Hyperlink"/>
            <w:rFonts w:ascii="Times New Roman" w:hAnsi="Times New Roman" w:cs="Times New Roman"/>
            <w:color w:val="auto"/>
            <w:u w:val="none"/>
          </w:rPr>
          <w:t>https://www.satuhukum.com/2020/08/pengertian-tindak-pidana.html</w:t>
        </w:r>
      </w:hyperlink>
      <w:r>
        <w:t xml:space="preserve"> </w:t>
      </w:r>
      <w:r w:rsidRPr="006825CE">
        <w:rPr>
          <w:rFonts w:ascii="Times New Roman" w:hAnsi="Times New Roman" w:cs="Times New Roman"/>
        </w:rPr>
        <w:t>di akses pada tanggal 25 Maret 2021 pukul 13.56 WIB</w:t>
      </w:r>
    </w:p>
  </w:footnote>
  <w:footnote w:id="12">
    <w:p w:rsidR="00DD7BD6" w:rsidRPr="00AE129B" w:rsidRDefault="00DD7BD6">
      <w:pPr>
        <w:pStyle w:val="FootnoteText"/>
        <w:rPr>
          <w:rFonts w:ascii="Times New Roman" w:hAnsi="Times New Roman" w:cs="Times New Roman"/>
        </w:rPr>
      </w:pPr>
      <w:r>
        <w:tab/>
      </w:r>
      <w:r w:rsidRPr="00AE129B">
        <w:rPr>
          <w:rStyle w:val="FootnoteReference"/>
          <w:rFonts w:ascii="Times New Roman" w:hAnsi="Times New Roman" w:cs="Times New Roman"/>
        </w:rPr>
        <w:footnoteRef/>
      </w:r>
      <w:r w:rsidRPr="00AE129B">
        <w:rPr>
          <w:rFonts w:ascii="Times New Roman" w:hAnsi="Times New Roman" w:cs="Times New Roman"/>
        </w:rPr>
        <w:t xml:space="preserve"> S.R. Sianturi, </w:t>
      </w:r>
      <w:r w:rsidRPr="00AE129B">
        <w:rPr>
          <w:rFonts w:ascii="Times New Roman" w:hAnsi="Times New Roman" w:cs="Times New Roman"/>
          <w:i/>
        </w:rPr>
        <w:t>Asas-asas Hukum Pidana di Indonesia dan Penerapannya</w:t>
      </w:r>
      <w:r w:rsidRPr="00AE129B">
        <w:rPr>
          <w:rFonts w:ascii="Times New Roman" w:hAnsi="Times New Roman" w:cs="Times New Roman"/>
        </w:rPr>
        <w:t>, Alumni Ahaem-Petehaem, Jakarta, 1986. Hlm.211</w:t>
      </w:r>
    </w:p>
  </w:footnote>
  <w:footnote w:id="13">
    <w:p w:rsidR="00DD7BD6" w:rsidRDefault="00DD7BD6">
      <w:pPr>
        <w:pStyle w:val="FootnoteText"/>
      </w:pPr>
      <w:r>
        <w:rPr>
          <w:rStyle w:val="FootnoteReference"/>
        </w:rPr>
        <w:footnoteRef/>
      </w:r>
      <w:r>
        <w:t xml:space="preserve"> </w:t>
      </w:r>
      <w:r w:rsidRPr="00C247EF">
        <w:rPr>
          <w:rFonts w:ascii="Times New Roman" w:hAnsi="Times New Roman" w:cs="Times New Roman"/>
        </w:rPr>
        <w:t xml:space="preserve">Nikmah Rosidah, </w:t>
      </w:r>
      <w:r w:rsidRPr="00070FB6">
        <w:rPr>
          <w:rFonts w:ascii="Times New Roman" w:hAnsi="Times New Roman" w:cs="Times New Roman"/>
          <w:i/>
        </w:rPr>
        <w:t>Hukum Peradilan Militer</w:t>
      </w:r>
      <w:r w:rsidRPr="00C247EF">
        <w:rPr>
          <w:rFonts w:ascii="Times New Roman" w:hAnsi="Times New Roman" w:cs="Times New Roman"/>
        </w:rPr>
        <w:t>, AURA, Bandar Lampung, 2019, hlm. 44</w:t>
      </w:r>
      <w:r w:rsidRPr="00C247EF">
        <w:t>.</w:t>
      </w:r>
    </w:p>
  </w:footnote>
  <w:footnote w:id="14">
    <w:p w:rsidR="00DD7BD6" w:rsidRPr="00070FB6" w:rsidRDefault="00DD7BD6">
      <w:pPr>
        <w:pStyle w:val="FootnoteText"/>
        <w:rPr>
          <w:rFonts w:ascii="Times New Roman" w:hAnsi="Times New Roman" w:cs="Times New Roman"/>
        </w:rPr>
      </w:pPr>
      <w:r>
        <w:tab/>
      </w:r>
      <w:r>
        <w:rPr>
          <w:rStyle w:val="FootnoteReference"/>
        </w:rPr>
        <w:footnoteRef/>
      </w:r>
      <w:r>
        <w:t xml:space="preserve"> </w:t>
      </w:r>
      <w:r>
        <w:rPr>
          <w:rFonts w:ascii="Times New Roman" w:hAnsi="Times New Roman" w:cs="Times New Roman"/>
          <w:i/>
        </w:rPr>
        <w:t xml:space="preserve">Ibid, </w:t>
      </w:r>
      <w:r>
        <w:rPr>
          <w:rFonts w:ascii="Times New Roman" w:hAnsi="Times New Roman" w:cs="Times New Roman"/>
        </w:rPr>
        <w:t>hlm 14.</w:t>
      </w:r>
    </w:p>
  </w:footnote>
  <w:footnote w:id="15">
    <w:p w:rsidR="00DD7BD6" w:rsidRPr="00453346" w:rsidRDefault="00DD7BD6">
      <w:pPr>
        <w:pStyle w:val="FootnoteText"/>
        <w:rPr>
          <w:rFonts w:ascii="Times New Roman" w:eastAsia="Calibri" w:hAnsi="Times New Roman" w:cs="Times New Roman"/>
        </w:rPr>
      </w:pPr>
      <w:r>
        <w:tab/>
      </w:r>
      <w:r>
        <w:rPr>
          <w:rStyle w:val="FootnoteReference"/>
        </w:rPr>
        <w:footnoteRef/>
      </w:r>
      <w:r>
        <w:t xml:space="preserve"> </w:t>
      </w:r>
      <w:r w:rsidRPr="00453346">
        <w:rPr>
          <w:rFonts w:ascii="Times New Roman" w:eastAsia="Calibri" w:hAnsi="Times New Roman" w:cs="Times New Roman"/>
          <w:lang w:val="id-ID"/>
        </w:rPr>
        <w:t xml:space="preserve">R. Abdjoel Djamali, </w:t>
      </w:r>
      <w:r w:rsidRPr="00453346">
        <w:rPr>
          <w:rFonts w:ascii="Times New Roman" w:eastAsia="Calibri" w:hAnsi="Times New Roman" w:cs="Times New Roman"/>
          <w:i/>
          <w:lang w:val="id-ID"/>
        </w:rPr>
        <w:t>Pengantar Hukum Indonesia</w:t>
      </w:r>
      <w:r w:rsidRPr="00453346">
        <w:rPr>
          <w:rFonts w:ascii="Times New Roman" w:eastAsia="Calibri" w:hAnsi="Times New Roman" w:cs="Times New Roman"/>
          <w:lang w:val="id-ID"/>
        </w:rPr>
        <w:t>, RajaGrafindo Persada, Jakarta, 2000, hlm. 171.</w:t>
      </w:r>
    </w:p>
  </w:footnote>
  <w:footnote w:id="16">
    <w:p w:rsidR="00DD7BD6" w:rsidRPr="00D94B8E" w:rsidRDefault="00DD7BD6" w:rsidP="00D94B8E">
      <w:pPr>
        <w:pStyle w:val="FootnoteText"/>
        <w:jc w:val="both"/>
        <w:rPr>
          <w:rFonts w:ascii="Times New Roman" w:hAnsi="Times New Roman" w:cs="Times New Roman"/>
        </w:rPr>
      </w:pPr>
      <w:r>
        <w:tab/>
      </w:r>
      <w:r>
        <w:rPr>
          <w:rStyle w:val="FootnoteReference"/>
        </w:rPr>
        <w:footnoteRef/>
      </w:r>
      <w:r>
        <w:t xml:space="preserve"> </w:t>
      </w:r>
      <w:r w:rsidRPr="00D94B8E">
        <w:rPr>
          <w:rFonts w:ascii="Times New Roman" w:hAnsi="Times New Roman" w:cs="Times New Roman"/>
        </w:rPr>
        <w:t xml:space="preserve">Elmarianti Saalino, </w:t>
      </w:r>
      <w:r w:rsidRPr="00D94B8E">
        <w:rPr>
          <w:rFonts w:ascii="Times New Roman" w:hAnsi="Times New Roman" w:cs="Times New Roman"/>
          <w:i/>
        </w:rPr>
        <w:t>Hukum Militer di Indonesia</w:t>
      </w:r>
      <w:r w:rsidRPr="00D94B8E">
        <w:rPr>
          <w:rFonts w:ascii="Times New Roman" w:hAnsi="Times New Roman" w:cs="Times New Roman"/>
        </w:rPr>
        <w:t>, Uwais i</w:t>
      </w:r>
      <w:r>
        <w:rPr>
          <w:rFonts w:ascii="Times New Roman" w:hAnsi="Times New Roman" w:cs="Times New Roman"/>
        </w:rPr>
        <w:t>nspirasi Indonesia, Jawa Timur 2019, hlm. 11</w:t>
      </w:r>
      <w:r w:rsidRPr="00D94B8E">
        <w:rPr>
          <w:rFonts w:ascii="Times New Roman" w:hAnsi="Times New Roman" w:cs="Times New Roman"/>
        </w:rPr>
        <w:t>.</w:t>
      </w:r>
    </w:p>
  </w:footnote>
  <w:footnote w:id="17">
    <w:p w:rsidR="00DD7BD6" w:rsidRPr="002F319B" w:rsidRDefault="00DD7BD6">
      <w:pPr>
        <w:pStyle w:val="FootnoteText"/>
        <w:rPr>
          <w:rFonts w:ascii="Times New Roman" w:hAnsi="Times New Roman" w:cs="Times New Roman"/>
        </w:rPr>
      </w:pPr>
      <w:r>
        <w:tab/>
      </w:r>
      <w:r>
        <w:rPr>
          <w:rStyle w:val="FootnoteReference"/>
        </w:rPr>
        <w:footnoteRef/>
      </w:r>
      <w:r>
        <w:t xml:space="preserve"> </w:t>
      </w:r>
      <w:r>
        <w:rPr>
          <w:rFonts w:ascii="Times New Roman" w:hAnsi="Times New Roman" w:cs="Times New Roman"/>
        </w:rPr>
        <w:t xml:space="preserve">Nikmah Rosida, </w:t>
      </w:r>
      <w:r w:rsidRPr="002F319B">
        <w:rPr>
          <w:rFonts w:ascii="Times New Roman" w:hAnsi="Times New Roman" w:cs="Times New Roman"/>
          <w:i/>
        </w:rPr>
        <w:t>loc.cit.</w:t>
      </w:r>
    </w:p>
  </w:footnote>
  <w:footnote w:id="18">
    <w:p w:rsidR="00DD7BD6" w:rsidRDefault="00DD7BD6" w:rsidP="00213831">
      <w:pPr>
        <w:pStyle w:val="FootnoteText"/>
        <w:jc w:val="both"/>
      </w:pPr>
      <w:r>
        <w:tab/>
      </w:r>
      <w:r>
        <w:rPr>
          <w:rStyle w:val="FootnoteReference"/>
        </w:rPr>
        <w:footnoteRef/>
      </w:r>
      <w:r>
        <w:t xml:space="preserve"> </w:t>
      </w:r>
      <w:r>
        <w:rPr>
          <w:rFonts w:ascii="Times New Roman" w:hAnsi="Times New Roman" w:cs="Times New Roman"/>
        </w:rPr>
        <w:t xml:space="preserve">Elmarianti Saalino, </w:t>
      </w:r>
      <w:r>
        <w:rPr>
          <w:rFonts w:ascii="Times New Roman" w:hAnsi="Times New Roman" w:cs="Times New Roman"/>
          <w:i/>
        </w:rPr>
        <w:t xml:space="preserve">loc.cit. </w:t>
      </w:r>
      <w:r w:rsidRPr="001E4FDE">
        <w:rPr>
          <w:rFonts w:ascii="Times New Roman" w:hAnsi="Times New Roman" w:cs="Times New Roman"/>
        </w:rPr>
        <w:t>hlm</w:t>
      </w:r>
      <w:r>
        <w:rPr>
          <w:rFonts w:ascii="Times New Roman" w:hAnsi="Times New Roman" w:cs="Times New Roman"/>
        </w:rPr>
        <w:t>.</w:t>
      </w:r>
      <w:r w:rsidRPr="001E4FDE">
        <w:rPr>
          <w:rFonts w:ascii="Times New Roman" w:hAnsi="Times New Roman" w:cs="Times New Roman"/>
        </w:rPr>
        <w:t xml:space="preserve"> 11-12</w:t>
      </w:r>
      <w:r>
        <w:rPr>
          <w:rFonts w:ascii="Times New Roman" w:hAnsi="Times New Roman" w:cs="Times New Roman"/>
        </w:rPr>
        <w:t>.</w:t>
      </w:r>
    </w:p>
  </w:footnote>
  <w:footnote w:id="19">
    <w:p w:rsidR="00DD7BD6" w:rsidRDefault="00DD7BD6">
      <w:pPr>
        <w:pStyle w:val="FootnoteText"/>
      </w:pPr>
      <w:r>
        <w:tab/>
      </w:r>
      <w:r>
        <w:rPr>
          <w:rStyle w:val="FootnoteReference"/>
        </w:rPr>
        <w:footnoteRef/>
      </w:r>
      <w:r>
        <w:t xml:space="preserve"> </w:t>
      </w:r>
      <w:r w:rsidRPr="00213831">
        <w:rPr>
          <w:rFonts w:ascii="Times New Roman" w:hAnsi="Times New Roman" w:cs="Times New Roman"/>
          <w:i/>
        </w:rPr>
        <w:t>Ibid</w:t>
      </w:r>
      <w:r>
        <w:t xml:space="preserve">, </w:t>
      </w:r>
      <w:r w:rsidRPr="00213831">
        <w:rPr>
          <w:rFonts w:ascii="Times New Roman" w:hAnsi="Times New Roman" w:cs="Times New Roman"/>
        </w:rPr>
        <w:t>hlm</w:t>
      </w:r>
      <w:r>
        <w:rPr>
          <w:rFonts w:ascii="Times New Roman" w:hAnsi="Times New Roman" w:cs="Times New Roman"/>
        </w:rPr>
        <w:t>.</w:t>
      </w:r>
      <w:r w:rsidRPr="00213831">
        <w:rPr>
          <w:rFonts w:ascii="Times New Roman" w:hAnsi="Times New Roman" w:cs="Times New Roman"/>
        </w:rPr>
        <w:t xml:space="preserve"> 13</w:t>
      </w:r>
      <w:r>
        <w:rPr>
          <w:rFonts w:ascii="Times New Roman" w:hAnsi="Times New Roman" w:cs="Times New Roman"/>
        </w:rPr>
        <w:t>.</w:t>
      </w:r>
    </w:p>
  </w:footnote>
  <w:footnote w:id="20">
    <w:p w:rsidR="00DD7BD6" w:rsidRPr="005F5132" w:rsidRDefault="00DD7BD6" w:rsidP="005F5132">
      <w:pPr>
        <w:pStyle w:val="FootnoteText"/>
        <w:jc w:val="both"/>
        <w:rPr>
          <w:rFonts w:ascii="Times New Roman" w:hAnsi="Times New Roman" w:cs="Times New Roman"/>
        </w:rPr>
      </w:pPr>
      <w:r>
        <w:tab/>
      </w:r>
      <w:r>
        <w:rPr>
          <w:rStyle w:val="FootnoteReference"/>
        </w:rPr>
        <w:footnoteRef/>
      </w:r>
      <w:r>
        <w:t xml:space="preserve"> </w:t>
      </w:r>
      <w:r>
        <w:rPr>
          <w:rFonts w:ascii="Times New Roman" w:hAnsi="Times New Roman" w:cs="Times New Roman"/>
        </w:rPr>
        <w:t xml:space="preserve">Agustinus, </w:t>
      </w:r>
      <w:r w:rsidRPr="00FC5CAF">
        <w:rPr>
          <w:rFonts w:ascii="Times New Roman" w:hAnsi="Times New Roman" w:cs="Times New Roman"/>
          <w:i/>
        </w:rPr>
        <w:t>Kapita Selekta Hukum Pidana Militer</w:t>
      </w:r>
      <w:r>
        <w:rPr>
          <w:rFonts w:ascii="Times New Roman" w:hAnsi="Times New Roman" w:cs="Times New Roman"/>
        </w:rPr>
        <w:t>, PT Raja Grafindo Persada, Depok, 2019, hlm. 127-128.</w:t>
      </w:r>
    </w:p>
  </w:footnote>
  <w:footnote w:id="21">
    <w:p w:rsidR="00DD7BD6" w:rsidRPr="00772B37" w:rsidRDefault="00DD7BD6" w:rsidP="00213831">
      <w:pPr>
        <w:pStyle w:val="FootnoteText"/>
        <w:jc w:val="both"/>
        <w:rPr>
          <w:rFonts w:ascii="Times New Roman" w:hAnsi="Times New Roman" w:cs="Times New Roman"/>
        </w:rPr>
      </w:pPr>
      <w:r>
        <w:tab/>
      </w:r>
      <w:r>
        <w:rPr>
          <w:rStyle w:val="FootnoteReference"/>
        </w:rPr>
        <w:footnoteRef/>
      </w:r>
      <w:r>
        <w:t xml:space="preserve"> </w:t>
      </w:r>
      <w:r w:rsidRPr="00FC5CAF">
        <w:rPr>
          <w:rFonts w:ascii="Times New Roman" w:hAnsi="Times New Roman" w:cs="Times New Roman"/>
          <w:i/>
        </w:rPr>
        <w:t>Ibid</w:t>
      </w:r>
      <w:r>
        <w:rPr>
          <w:rFonts w:ascii="Times New Roman" w:hAnsi="Times New Roman" w:cs="Times New Roman"/>
        </w:rPr>
        <w:t>, hlm.46-47.</w:t>
      </w:r>
    </w:p>
  </w:footnote>
  <w:footnote w:id="22">
    <w:p w:rsidR="00DD7BD6" w:rsidRPr="00F12854" w:rsidRDefault="00DD7BD6" w:rsidP="00F12854">
      <w:pPr>
        <w:pStyle w:val="FootnoteText"/>
        <w:jc w:val="both"/>
        <w:rPr>
          <w:rFonts w:ascii="Times New Roman" w:hAnsi="Times New Roman" w:cs="Times New Roman"/>
        </w:rPr>
      </w:pPr>
      <w:r>
        <w:tab/>
      </w:r>
      <w:r>
        <w:rPr>
          <w:rStyle w:val="FootnoteReference"/>
        </w:rPr>
        <w:footnoteRef/>
      </w:r>
      <w:r>
        <w:t xml:space="preserve"> </w:t>
      </w:r>
      <w:r>
        <w:rPr>
          <w:rFonts w:ascii="Times New Roman" w:hAnsi="Times New Roman" w:cs="Times New Roman"/>
        </w:rPr>
        <w:t xml:space="preserve">Marchel Imanuel Padang, Jurnal, </w:t>
      </w:r>
      <w:r w:rsidRPr="00F12854">
        <w:rPr>
          <w:rFonts w:ascii="Times New Roman" w:hAnsi="Times New Roman" w:cs="Times New Roman"/>
          <w:i/>
        </w:rPr>
        <w:t>Tinjauan Terhadap Penjatuhan Sanksi Bagi Anggota TNI yang Melakukan Tindak Pidana Insubordinasi</w:t>
      </w:r>
      <w:r>
        <w:rPr>
          <w:rFonts w:ascii="Times New Roman" w:hAnsi="Times New Roman" w:cs="Times New Roman"/>
        </w:rPr>
        <w:t xml:space="preserve">, Universitas Atma Jaya, Yogyakarta, 2017, hlm. 3. </w:t>
      </w:r>
    </w:p>
  </w:footnote>
  <w:footnote w:id="23">
    <w:p w:rsidR="00DD7BD6" w:rsidRPr="00A97BC6" w:rsidRDefault="00DD7BD6">
      <w:pPr>
        <w:pStyle w:val="FootnoteText"/>
        <w:rPr>
          <w:rFonts w:ascii="Times New Roman" w:hAnsi="Times New Roman" w:cs="Times New Roman"/>
        </w:rPr>
      </w:pPr>
      <w:r>
        <w:tab/>
      </w:r>
      <w:r>
        <w:rPr>
          <w:rStyle w:val="FootnoteReference"/>
        </w:rPr>
        <w:footnoteRef/>
      </w:r>
      <w:r>
        <w:t xml:space="preserve"> </w:t>
      </w:r>
      <w:r>
        <w:rPr>
          <w:rFonts w:ascii="Times New Roman" w:hAnsi="Times New Roman" w:cs="Times New Roman"/>
        </w:rPr>
        <w:t xml:space="preserve">Tentara Nasional Indonesia, Markas Besar, </w:t>
      </w:r>
      <w:r>
        <w:rPr>
          <w:rFonts w:ascii="Times New Roman" w:hAnsi="Times New Roman" w:cs="Times New Roman"/>
          <w:i/>
        </w:rPr>
        <w:t xml:space="preserve">Buku Saku Keankuman dan Kepaperaan, </w:t>
      </w:r>
      <w:r>
        <w:rPr>
          <w:rFonts w:ascii="Times New Roman" w:hAnsi="Times New Roman" w:cs="Times New Roman"/>
        </w:rPr>
        <w:t>Badan Pembinaan Hukum TNI, Jakarta, 2017, hlm 7</w:t>
      </w:r>
    </w:p>
  </w:footnote>
  <w:footnote w:id="24">
    <w:p w:rsidR="00DD7BD6" w:rsidRPr="00A97BC6" w:rsidRDefault="00DD7BD6">
      <w:pPr>
        <w:pStyle w:val="FootnoteText"/>
        <w:rPr>
          <w:rFonts w:ascii="Times New Roman" w:hAnsi="Times New Roman" w:cs="Times New Roman"/>
          <w:i/>
        </w:rPr>
      </w:pPr>
      <w:r>
        <w:tab/>
      </w:r>
      <w:r>
        <w:rPr>
          <w:rStyle w:val="FootnoteReference"/>
        </w:rPr>
        <w:footnoteRef/>
      </w:r>
      <w:r>
        <w:t xml:space="preserve"> </w:t>
      </w:r>
      <w:r>
        <w:rPr>
          <w:rFonts w:ascii="Times New Roman" w:hAnsi="Times New Roman" w:cs="Times New Roman"/>
          <w:i/>
        </w:rPr>
        <w:t>Ibid.</w:t>
      </w:r>
    </w:p>
  </w:footnote>
  <w:footnote w:id="25">
    <w:p w:rsidR="00DD7BD6" w:rsidRPr="00CF3923" w:rsidRDefault="00DD7BD6" w:rsidP="00CF3923">
      <w:pPr>
        <w:pStyle w:val="FootnoteText"/>
        <w:jc w:val="both"/>
        <w:rPr>
          <w:rFonts w:ascii="Times New Roman" w:hAnsi="Times New Roman" w:cs="Times New Roman"/>
        </w:rPr>
      </w:pPr>
      <w:r>
        <w:tab/>
      </w:r>
      <w:r>
        <w:rPr>
          <w:rStyle w:val="FootnoteReference"/>
        </w:rPr>
        <w:footnoteRef/>
      </w:r>
      <w:r>
        <w:t xml:space="preserve"> </w:t>
      </w:r>
      <w:r>
        <w:rPr>
          <w:rFonts w:ascii="Times New Roman" w:hAnsi="Times New Roman" w:cs="Times New Roman"/>
          <w:i/>
        </w:rPr>
        <w:t xml:space="preserve">Ibid. </w:t>
      </w:r>
      <w:r>
        <w:rPr>
          <w:rFonts w:ascii="Times New Roman" w:hAnsi="Times New Roman" w:cs="Times New Roman"/>
        </w:rPr>
        <w:t>hlm. 64</w:t>
      </w:r>
    </w:p>
  </w:footnote>
  <w:footnote w:id="26">
    <w:p w:rsidR="00DD7BD6" w:rsidRDefault="00DD7BD6">
      <w:pPr>
        <w:pStyle w:val="FootnoteText"/>
      </w:pPr>
      <w:r>
        <w:rPr>
          <w:rStyle w:val="FootnoteReference"/>
        </w:rPr>
        <w:footnoteRef/>
      </w:r>
      <w:r>
        <w:t xml:space="preserve"> </w:t>
      </w:r>
      <w:r w:rsidRPr="00912EDB">
        <w:rPr>
          <w:rFonts w:ascii="Times New Roman" w:hAnsi="Times New Roman" w:cs="Times New Roman"/>
        </w:rPr>
        <w:t xml:space="preserve">Nikmah Rosidah, </w:t>
      </w:r>
      <w:r w:rsidRPr="00912EDB">
        <w:rPr>
          <w:rFonts w:ascii="Times New Roman" w:hAnsi="Times New Roman" w:cs="Times New Roman"/>
          <w:i/>
        </w:rPr>
        <w:t>Hukum Peradilan Militer</w:t>
      </w:r>
      <w:r w:rsidRPr="00912EDB">
        <w:rPr>
          <w:rFonts w:ascii="Times New Roman" w:hAnsi="Times New Roman" w:cs="Times New Roman"/>
        </w:rPr>
        <w:t>, AURA</w:t>
      </w:r>
      <w:r>
        <w:rPr>
          <w:rFonts w:ascii="Times New Roman" w:hAnsi="Times New Roman" w:cs="Times New Roman"/>
        </w:rPr>
        <w:t>, Bandar Lampung, 2019, hlm. 6.</w:t>
      </w:r>
    </w:p>
  </w:footnote>
  <w:footnote w:id="27">
    <w:p w:rsidR="00DD7BD6" w:rsidRPr="00081D75" w:rsidRDefault="00DD7BD6" w:rsidP="00213831">
      <w:pPr>
        <w:pStyle w:val="FootnoteText"/>
        <w:jc w:val="both"/>
        <w:rPr>
          <w:rFonts w:ascii="Times New Roman" w:hAnsi="Times New Roman" w:cs="Times New Roman"/>
        </w:rPr>
      </w:pPr>
      <w:r>
        <w:tab/>
      </w:r>
      <w:r>
        <w:rPr>
          <w:rStyle w:val="FootnoteReference"/>
        </w:rPr>
        <w:footnoteRef/>
      </w:r>
      <w:r>
        <w:t xml:space="preserve"> </w:t>
      </w:r>
      <w:r>
        <w:rPr>
          <w:rFonts w:ascii="Times New Roman" w:hAnsi="Times New Roman" w:cs="Times New Roman"/>
        </w:rPr>
        <w:t xml:space="preserve">Soegiri, </w:t>
      </w:r>
      <w:r w:rsidRPr="00081D75">
        <w:rPr>
          <w:rFonts w:ascii="Times New Roman" w:hAnsi="Times New Roman" w:cs="Times New Roman"/>
          <w:i/>
        </w:rPr>
        <w:t>30 Tahun Perkembangan Peradilan Militer di Negara Republik Indonesia</w:t>
      </w:r>
      <w:r>
        <w:rPr>
          <w:rFonts w:ascii="Times New Roman" w:hAnsi="Times New Roman" w:cs="Times New Roman"/>
        </w:rPr>
        <w:t>, Dephankam, Jakarta, 1976, hlm. 23.</w:t>
      </w:r>
    </w:p>
  </w:footnote>
  <w:footnote w:id="28">
    <w:p w:rsidR="00DD7BD6" w:rsidRDefault="00DD7BD6" w:rsidP="00964C64">
      <w:pPr>
        <w:pStyle w:val="FootnoteText"/>
        <w:jc w:val="both"/>
      </w:pPr>
      <w:r>
        <w:tab/>
      </w:r>
      <w:r w:rsidRPr="00964C64">
        <w:rPr>
          <w:rStyle w:val="FootnoteReference"/>
          <w:rFonts w:ascii="Times New Roman" w:hAnsi="Times New Roman" w:cs="Times New Roman"/>
        </w:rPr>
        <w:footnoteRef/>
      </w:r>
      <w:r w:rsidRPr="00964C64">
        <w:rPr>
          <w:rFonts w:ascii="Times New Roman" w:hAnsi="Times New Roman" w:cs="Times New Roman"/>
        </w:rPr>
        <w:t xml:space="preserve"> S.R. Sianturi, </w:t>
      </w:r>
      <w:r w:rsidRPr="00964C64">
        <w:rPr>
          <w:rFonts w:ascii="Times New Roman" w:hAnsi="Times New Roman" w:cs="Times New Roman"/>
          <w:i/>
        </w:rPr>
        <w:t>Asas-asas Hukum Pidana di Indonesia dan Penerapannya</w:t>
      </w:r>
      <w:r w:rsidRPr="00964C64">
        <w:rPr>
          <w:rFonts w:ascii="Times New Roman" w:hAnsi="Times New Roman" w:cs="Times New Roman"/>
        </w:rPr>
        <w:t>, Alumni Ahaem-Petehaem, Jakarta, 1986, hlm. 248</w:t>
      </w:r>
      <w:r>
        <w:rPr>
          <w:rFonts w:ascii="Times New Roman" w:hAnsi="Times New Roman" w:cs="Times New Roman"/>
        </w:rPr>
        <w:t>.</w:t>
      </w:r>
    </w:p>
  </w:footnote>
  <w:footnote w:id="29">
    <w:p w:rsidR="00DD7BD6" w:rsidRPr="004301A8" w:rsidRDefault="00DD7BD6">
      <w:pPr>
        <w:pStyle w:val="FootnoteText"/>
        <w:rPr>
          <w:rFonts w:ascii="Times New Roman" w:hAnsi="Times New Roman" w:cs="Times New Roman"/>
        </w:rPr>
      </w:pPr>
      <w:r>
        <w:tab/>
      </w:r>
      <w:r>
        <w:rPr>
          <w:rStyle w:val="FootnoteReference"/>
        </w:rPr>
        <w:footnoteRef/>
      </w:r>
      <w:r>
        <w:t xml:space="preserve"> </w:t>
      </w:r>
      <w:r w:rsidRPr="00964C64">
        <w:rPr>
          <w:rFonts w:ascii="Times New Roman" w:hAnsi="Times New Roman" w:cs="Times New Roman"/>
          <w:i/>
        </w:rPr>
        <w:t>Ibid</w:t>
      </w:r>
      <w:r>
        <w:rPr>
          <w:rFonts w:ascii="Times New Roman" w:hAnsi="Times New Roman" w:cs="Times New Roman"/>
        </w:rPr>
        <w:t>, hlm. 254.</w:t>
      </w:r>
    </w:p>
  </w:footnote>
  <w:footnote w:id="30">
    <w:p w:rsidR="00DD7BD6" w:rsidRPr="00964C64" w:rsidRDefault="00DD7BD6" w:rsidP="00964C64">
      <w:pPr>
        <w:pStyle w:val="FootnoteText"/>
        <w:jc w:val="both"/>
        <w:rPr>
          <w:rFonts w:ascii="Times New Roman" w:hAnsi="Times New Roman" w:cs="Times New Roman"/>
        </w:rPr>
      </w:pPr>
      <w:r>
        <w:tab/>
      </w:r>
      <w:r w:rsidRPr="00964C64">
        <w:rPr>
          <w:rStyle w:val="FootnoteReference"/>
          <w:rFonts w:ascii="Times New Roman" w:hAnsi="Times New Roman" w:cs="Times New Roman"/>
        </w:rPr>
        <w:footnoteRef/>
      </w:r>
      <w:r w:rsidRPr="00964C64">
        <w:rPr>
          <w:rFonts w:ascii="Times New Roman" w:hAnsi="Times New Roman" w:cs="Times New Roman"/>
        </w:rPr>
        <w:t xml:space="preserve"> </w:t>
      </w:r>
      <w:r w:rsidRPr="00964C64">
        <w:rPr>
          <w:rFonts w:ascii="Times New Roman" w:hAnsi="Times New Roman" w:cs="Times New Roman"/>
          <w:i/>
        </w:rPr>
        <w:t>Ibid</w:t>
      </w:r>
      <w:r w:rsidRPr="00964C64">
        <w:rPr>
          <w:rFonts w:ascii="Times New Roman" w:hAnsi="Times New Roman" w:cs="Times New Roman"/>
        </w:rPr>
        <w:t>, hlm 253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2624071"/>
      <w:docPartObj>
        <w:docPartGallery w:val="Page Numbers (Top of Page)"/>
        <w:docPartUnique/>
      </w:docPartObj>
    </w:sdtPr>
    <w:sdtEndPr>
      <w:rPr>
        <w:noProof/>
      </w:rPr>
    </w:sdtEndPr>
    <w:sdtContent>
      <w:p w:rsidR="00DD7BD6" w:rsidRDefault="00DD7BD6">
        <w:pPr>
          <w:pStyle w:val="Header"/>
          <w:jc w:val="right"/>
        </w:pPr>
        <w:r>
          <w:fldChar w:fldCharType="begin"/>
        </w:r>
        <w:r>
          <w:instrText xml:space="preserve"> PAGE   \* MERGEFORMAT </w:instrText>
        </w:r>
        <w:r>
          <w:fldChar w:fldCharType="separate"/>
        </w:r>
        <w:r w:rsidR="00917811">
          <w:rPr>
            <w:noProof/>
          </w:rPr>
          <w:t>51</w:t>
        </w:r>
        <w:r>
          <w:rPr>
            <w:noProof/>
          </w:rPr>
          <w:fldChar w:fldCharType="end"/>
        </w:r>
      </w:p>
    </w:sdtContent>
  </w:sdt>
  <w:p w:rsidR="00DD7BD6" w:rsidRDefault="00DD7B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125F0"/>
    <w:multiLevelType w:val="hybridMultilevel"/>
    <w:tmpl w:val="64D4A2B8"/>
    <w:lvl w:ilvl="0" w:tplc="415CEF7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DBB036B"/>
    <w:multiLevelType w:val="hybridMultilevel"/>
    <w:tmpl w:val="24DC65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3FD0D88"/>
    <w:multiLevelType w:val="hybridMultilevel"/>
    <w:tmpl w:val="AB9C121E"/>
    <w:lvl w:ilvl="0" w:tplc="08D2E30E">
      <w:start w:val="1"/>
      <w:numFmt w:val="decimal"/>
      <w:lvlText w:val="%1."/>
      <w:lvlJc w:val="left"/>
      <w:pPr>
        <w:ind w:left="2160" w:hanging="360"/>
      </w:pPr>
      <w:rPr>
        <w:rFonts w:ascii="Times New Roman" w:eastAsiaTheme="minorHAnsi" w:hAnsi="Times New Roman"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14984080"/>
    <w:multiLevelType w:val="hybridMultilevel"/>
    <w:tmpl w:val="F604BBC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4A408F3"/>
    <w:multiLevelType w:val="hybridMultilevel"/>
    <w:tmpl w:val="5A3C0AE4"/>
    <w:lvl w:ilvl="0" w:tplc="08A64CC2">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670EB1"/>
    <w:multiLevelType w:val="hybridMultilevel"/>
    <w:tmpl w:val="B3BA5A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817214"/>
    <w:multiLevelType w:val="hybridMultilevel"/>
    <w:tmpl w:val="5D8C5028"/>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193663D2"/>
    <w:multiLevelType w:val="hybridMultilevel"/>
    <w:tmpl w:val="5338DAF8"/>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1B9425A4"/>
    <w:multiLevelType w:val="hybridMultilevel"/>
    <w:tmpl w:val="89A63C9A"/>
    <w:lvl w:ilvl="0" w:tplc="0421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D74434"/>
    <w:multiLevelType w:val="hybridMultilevel"/>
    <w:tmpl w:val="8D6012C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nsid w:val="28033221"/>
    <w:multiLevelType w:val="hybridMultilevel"/>
    <w:tmpl w:val="9320D3F8"/>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F0B6AC3"/>
    <w:multiLevelType w:val="hybridMultilevel"/>
    <w:tmpl w:val="0234FE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7F3290C"/>
    <w:multiLevelType w:val="hybridMultilevel"/>
    <w:tmpl w:val="97066888"/>
    <w:lvl w:ilvl="0" w:tplc="0409000F">
      <w:start w:val="1"/>
      <w:numFmt w:val="decimal"/>
      <w:lvlText w:val="%1."/>
      <w:lvlJc w:val="left"/>
      <w:pPr>
        <w:ind w:left="1440" w:hanging="360"/>
      </w:pPr>
    </w:lvl>
    <w:lvl w:ilvl="1" w:tplc="825A577C">
      <w:start w:val="1"/>
      <w:numFmt w:val="decimal"/>
      <w:lvlText w:val="%2."/>
      <w:lvlJc w:val="left"/>
      <w:pPr>
        <w:ind w:left="3240" w:hanging="144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F207900"/>
    <w:multiLevelType w:val="hybridMultilevel"/>
    <w:tmpl w:val="8A3CAF6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6E21F5F"/>
    <w:multiLevelType w:val="hybridMultilevel"/>
    <w:tmpl w:val="7AD0F85C"/>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nsid w:val="49C676C4"/>
    <w:multiLevelType w:val="hybridMultilevel"/>
    <w:tmpl w:val="3D822FCE"/>
    <w:lvl w:ilvl="0" w:tplc="0421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584E54"/>
    <w:multiLevelType w:val="hybridMultilevel"/>
    <w:tmpl w:val="4E325786"/>
    <w:lvl w:ilvl="0" w:tplc="04090011">
      <w:start w:val="1"/>
      <w:numFmt w:val="decimal"/>
      <w:lvlText w:val="%1)"/>
      <w:lvlJc w:val="left"/>
      <w:pPr>
        <w:ind w:left="2421" w:hanging="360"/>
      </w:p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7">
    <w:nsid w:val="57326DB7"/>
    <w:multiLevelType w:val="hybridMultilevel"/>
    <w:tmpl w:val="9EEA01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5CBB44EE"/>
    <w:multiLevelType w:val="hybridMultilevel"/>
    <w:tmpl w:val="D534C9A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nsid w:val="622F006A"/>
    <w:multiLevelType w:val="hybridMultilevel"/>
    <w:tmpl w:val="9BBE54AE"/>
    <w:lvl w:ilvl="0" w:tplc="3DD8FF7E">
      <w:start w:val="1"/>
      <w:numFmt w:val="decimal"/>
      <w:lvlText w:val="%1."/>
      <w:lvlJc w:val="left"/>
      <w:pPr>
        <w:ind w:left="1500" w:hanging="360"/>
      </w:pPr>
      <w:rPr>
        <w:rFonts w:cs="Times New Roman"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0">
    <w:nsid w:val="6268059D"/>
    <w:multiLevelType w:val="hybridMultilevel"/>
    <w:tmpl w:val="1B76CB8E"/>
    <w:lvl w:ilvl="0" w:tplc="A5D4365C">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787632D"/>
    <w:multiLevelType w:val="hybridMultilevel"/>
    <w:tmpl w:val="266C8726"/>
    <w:lvl w:ilvl="0" w:tplc="04090019">
      <w:start w:val="1"/>
      <w:numFmt w:val="lowerLetter"/>
      <w:lvlText w:val="%1."/>
      <w:lvlJc w:val="left"/>
      <w:pPr>
        <w:ind w:left="1860" w:hanging="360"/>
      </w:p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2">
    <w:nsid w:val="6B9A3F1F"/>
    <w:multiLevelType w:val="hybridMultilevel"/>
    <w:tmpl w:val="71B49E72"/>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nsid w:val="70617AE5"/>
    <w:multiLevelType w:val="hybridMultilevel"/>
    <w:tmpl w:val="EB72FF4C"/>
    <w:lvl w:ilvl="0" w:tplc="415CEF7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7A375597"/>
    <w:multiLevelType w:val="hybridMultilevel"/>
    <w:tmpl w:val="03120FA8"/>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5">
    <w:nsid w:val="7BDD2FCD"/>
    <w:multiLevelType w:val="hybridMultilevel"/>
    <w:tmpl w:val="092A0F50"/>
    <w:lvl w:ilvl="0" w:tplc="08D2E30E">
      <w:start w:val="1"/>
      <w:numFmt w:val="decimal"/>
      <w:lvlText w:val="%1."/>
      <w:lvlJc w:val="left"/>
      <w:pPr>
        <w:ind w:left="2160" w:hanging="360"/>
      </w:pPr>
      <w:rPr>
        <w:rFonts w:ascii="Times New Roman" w:eastAsiaTheme="minorHAnsi" w:hAnsi="Times New Roman" w:cs="Times New Roman"/>
      </w:rPr>
    </w:lvl>
    <w:lvl w:ilvl="1" w:tplc="08D2E30E">
      <w:start w:val="1"/>
      <w:numFmt w:val="decimal"/>
      <w:lvlText w:val="%2."/>
      <w:lvlJc w:val="left"/>
      <w:pPr>
        <w:ind w:left="2880" w:hanging="360"/>
      </w:pPr>
      <w:rPr>
        <w:rFonts w:ascii="Times New Roman" w:eastAsiaTheme="minorHAnsi" w:hAnsi="Times New Roman" w:cs="Times New Roman"/>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nsid w:val="7EC360AA"/>
    <w:multiLevelType w:val="hybridMultilevel"/>
    <w:tmpl w:val="BEE4E022"/>
    <w:lvl w:ilvl="0" w:tplc="0421000F">
      <w:start w:val="1"/>
      <w:numFmt w:val="decimal"/>
      <w:lvlText w:val="%1."/>
      <w:lvlJc w:val="left"/>
      <w:pPr>
        <w:ind w:left="818" w:hanging="360"/>
      </w:pPr>
    </w:lvl>
    <w:lvl w:ilvl="1" w:tplc="04210019" w:tentative="1">
      <w:start w:val="1"/>
      <w:numFmt w:val="lowerLetter"/>
      <w:lvlText w:val="%2."/>
      <w:lvlJc w:val="left"/>
      <w:pPr>
        <w:ind w:left="1538" w:hanging="360"/>
      </w:pPr>
    </w:lvl>
    <w:lvl w:ilvl="2" w:tplc="0421001B" w:tentative="1">
      <w:start w:val="1"/>
      <w:numFmt w:val="lowerRoman"/>
      <w:lvlText w:val="%3."/>
      <w:lvlJc w:val="right"/>
      <w:pPr>
        <w:ind w:left="2258" w:hanging="180"/>
      </w:pPr>
    </w:lvl>
    <w:lvl w:ilvl="3" w:tplc="0421000F" w:tentative="1">
      <w:start w:val="1"/>
      <w:numFmt w:val="decimal"/>
      <w:lvlText w:val="%4."/>
      <w:lvlJc w:val="left"/>
      <w:pPr>
        <w:ind w:left="2978" w:hanging="360"/>
      </w:pPr>
    </w:lvl>
    <w:lvl w:ilvl="4" w:tplc="04210019" w:tentative="1">
      <w:start w:val="1"/>
      <w:numFmt w:val="lowerLetter"/>
      <w:lvlText w:val="%5."/>
      <w:lvlJc w:val="left"/>
      <w:pPr>
        <w:ind w:left="3698" w:hanging="360"/>
      </w:pPr>
    </w:lvl>
    <w:lvl w:ilvl="5" w:tplc="0421001B" w:tentative="1">
      <w:start w:val="1"/>
      <w:numFmt w:val="lowerRoman"/>
      <w:lvlText w:val="%6."/>
      <w:lvlJc w:val="right"/>
      <w:pPr>
        <w:ind w:left="4418" w:hanging="180"/>
      </w:pPr>
    </w:lvl>
    <w:lvl w:ilvl="6" w:tplc="0421000F" w:tentative="1">
      <w:start w:val="1"/>
      <w:numFmt w:val="decimal"/>
      <w:lvlText w:val="%7."/>
      <w:lvlJc w:val="left"/>
      <w:pPr>
        <w:ind w:left="5138" w:hanging="360"/>
      </w:pPr>
    </w:lvl>
    <w:lvl w:ilvl="7" w:tplc="04210019" w:tentative="1">
      <w:start w:val="1"/>
      <w:numFmt w:val="lowerLetter"/>
      <w:lvlText w:val="%8."/>
      <w:lvlJc w:val="left"/>
      <w:pPr>
        <w:ind w:left="5858" w:hanging="360"/>
      </w:pPr>
    </w:lvl>
    <w:lvl w:ilvl="8" w:tplc="0421001B" w:tentative="1">
      <w:start w:val="1"/>
      <w:numFmt w:val="lowerRoman"/>
      <w:lvlText w:val="%9."/>
      <w:lvlJc w:val="right"/>
      <w:pPr>
        <w:ind w:left="6578" w:hanging="180"/>
      </w:pPr>
    </w:lvl>
  </w:abstractNum>
  <w:num w:numId="1">
    <w:abstractNumId w:val="1"/>
  </w:num>
  <w:num w:numId="2">
    <w:abstractNumId w:val="0"/>
  </w:num>
  <w:num w:numId="3">
    <w:abstractNumId w:val="23"/>
  </w:num>
  <w:num w:numId="4">
    <w:abstractNumId w:val="17"/>
  </w:num>
  <w:num w:numId="5">
    <w:abstractNumId w:val="12"/>
  </w:num>
  <w:num w:numId="6">
    <w:abstractNumId w:val="19"/>
  </w:num>
  <w:num w:numId="7">
    <w:abstractNumId w:val="21"/>
  </w:num>
  <w:num w:numId="8">
    <w:abstractNumId w:val="13"/>
  </w:num>
  <w:num w:numId="9">
    <w:abstractNumId w:val="10"/>
  </w:num>
  <w:num w:numId="10">
    <w:abstractNumId w:val="3"/>
  </w:num>
  <w:num w:numId="11">
    <w:abstractNumId w:val="14"/>
  </w:num>
  <w:num w:numId="12">
    <w:abstractNumId w:val="24"/>
  </w:num>
  <w:num w:numId="13">
    <w:abstractNumId w:val="22"/>
  </w:num>
  <w:num w:numId="14">
    <w:abstractNumId w:val="7"/>
  </w:num>
  <w:num w:numId="15">
    <w:abstractNumId w:val="6"/>
  </w:num>
  <w:num w:numId="16">
    <w:abstractNumId w:val="2"/>
  </w:num>
  <w:num w:numId="17">
    <w:abstractNumId w:val="11"/>
  </w:num>
  <w:num w:numId="18">
    <w:abstractNumId w:val="5"/>
  </w:num>
  <w:num w:numId="19">
    <w:abstractNumId w:val="4"/>
  </w:num>
  <w:num w:numId="20">
    <w:abstractNumId w:val="20"/>
  </w:num>
  <w:num w:numId="21">
    <w:abstractNumId w:val="25"/>
  </w:num>
  <w:num w:numId="22">
    <w:abstractNumId w:val="18"/>
  </w:num>
  <w:num w:numId="23">
    <w:abstractNumId w:val="8"/>
  </w:num>
  <w:num w:numId="24">
    <w:abstractNumId w:val="16"/>
  </w:num>
  <w:num w:numId="25">
    <w:abstractNumId w:val="15"/>
  </w:num>
  <w:num w:numId="26">
    <w:abstractNumId w:val="26"/>
  </w:num>
  <w:num w:numId="27">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882"/>
    <w:rsid w:val="000007E7"/>
    <w:rsid w:val="00001CEB"/>
    <w:rsid w:val="00002FFB"/>
    <w:rsid w:val="00003790"/>
    <w:rsid w:val="00004152"/>
    <w:rsid w:val="0001136C"/>
    <w:rsid w:val="00011407"/>
    <w:rsid w:val="0001549B"/>
    <w:rsid w:val="00030277"/>
    <w:rsid w:val="000353A3"/>
    <w:rsid w:val="00035936"/>
    <w:rsid w:val="000366FF"/>
    <w:rsid w:val="00037898"/>
    <w:rsid w:val="000462A3"/>
    <w:rsid w:val="0005045D"/>
    <w:rsid w:val="000529DD"/>
    <w:rsid w:val="00055547"/>
    <w:rsid w:val="00070FB6"/>
    <w:rsid w:val="00072310"/>
    <w:rsid w:val="00081208"/>
    <w:rsid w:val="00081D75"/>
    <w:rsid w:val="0008457B"/>
    <w:rsid w:val="000918CB"/>
    <w:rsid w:val="00093844"/>
    <w:rsid w:val="0009647C"/>
    <w:rsid w:val="00096A7C"/>
    <w:rsid w:val="000A2827"/>
    <w:rsid w:val="000A5B53"/>
    <w:rsid w:val="000A78AD"/>
    <w:rsid w:val="000B0B08"/>
    <w:rsid w:val="000C0699"/>
    <w:rsid w:val="000C2667"/>
    <w:rsid w:val="000C6658"/>
    <w:rsid w:val="000D3104"/>
    <w:rsid w:val="000D3303"/>
    <w:rsid w:val="000E3804"/>
    <w:rsid w:val="000E4FA9"/>
    <w:rsid w:val="000F6391"/>
    <w:rsid w:val="000F65E8"/>
    <w:rsid w:val="001013CE"/>
    <w:rsid w:val="00101851"/>
    <w:rsid w:val="001036A8"/>
    <w:rsid w:val="001100CE"/>
    <w:rsid w:val="00110C57"/>
    <w:rsid w:val="00121D3A"/>
    <w:rsid w:val="00125E86"/>
    <w:rsid w:val="00126ABB"/>
    <w:rsid w:val="00126CF0"/>
    <w:rsid w:val="0013291E"/>
    <w:rsid w:val="001342EA"/>
    <w:rsid w:val="00135F3B"/>
    <w:rsid w:val="00143108"/>
    <w:rsid w:val="0014374B"/>
    <w:rsid w:val="00143A51"/>
    <w:rsid w:val="00145D4C"/>
    <w:rsid w:val="001473C9"/>
    <w:rsid w:val="00150A0F"/>
    <w:rsid w:val="001522D3"/>
    <w:rsid w:val="001556A3"/>
    <w:rsid w:val="00157622"/>
    <w:rsid w:val="00160904"/>
    <w:rsid w:val="00160A01"/>
    <w:rsid w:val="00163435"/>
    <w:rsid w:val="001645E5"/>
    <w:rsid w:val="001703F3"/>
    <w:rsid w:val="00171613"/>
    <w:rsid w:val="001731FF"/>
    <w:rsid w:val="00177C89"/>
    <w:rsid w:val="00181E69"/>
    <w:rsid w:val="00182220"/>
    <w:rsid w:val="00182A91"/>
    <w:rsid w:val="00186DE5"/>
    <w:rsid w:val="00191107"/>
    <w:rsid w:val="00191774"/>
    <w:rsid w:val="00192F8F"/>
    <w:rsid w:val="001A1187"/>
    <w:rsid w:val="001B0436"/>
    <w:rsid w:val="001B6656"/>
    <w:rsid w:val="001B6C1C"/>
    <w:rsid w:val="001C602B"/>
    <w:rsid w:val="001D02BF"/>
    <w:rsid w:val="001D0447"/>
    <w:rsid w:val="001D4861"/>
    <w:rsid w:val="001E2F67"/>
    <w:rsid w:val="001E3F07"/>
    <w:rsid w:val="001E4FDE"/>
    <w:rsid w:val="001F1876"/>
    <w:rsid w:val="001F59A9"/>
    <w:rsid w:val="001F5C38"/>
    <w:rsid w:val="002043E0"/>
    <w:rsid w:val="0020645C"/>
    <w:rsid w:val="00212A3F"/>
    <w:rsid w:val="00213831"/>
    <w:rsid w:val="002176B1"/>
    <w:rsid w:val="00224740"/>
    <w:rsid w:val="002316C2"/>
    <w:rsid w:val="00236E6E"/>
    <w:rsid w:val="002454F6"/>
    <w:rsid w:val="00251E45"/>
    <w:rsid w:val="0025264C"/>
    <w:rsid w:val="002643BA"/>
    <w:rsid w:val="002655C1"/>
    <w:rsid w:val="00270152"/>
    <w:rsid w:val="0028201A"/>
    <w:rsid w:val="002847DA"/>
    <w:rsid w:val="0029448A"/>
    <w:rsid w:val="0029794A"/>
    <w:rsid w:val="002A1631"/>
    <w:rsid w:val="002A58C5"/>
    <w:rsid w:val="002B4E01"/>
    <w:rsid w:val="002C0B49"/>
    <w:rsid w:val="002C2423"/>
    <w:rsid w:val="002C5698"/>
    <w:rsid w:val="002C5959"/>
    <w:rsid w:val="002D44D8"/>
    <w:rsid w:val="002E14E1"/>
    <w:rsid w:val="002E23C2"/>
    <w:rsid w:val="002E6242"/>
    <w:rsid w:val="002F1508"/>
    <w:rsid w:val="002F173F"/>
    <w:rsid w:val="002F28F3"/>
    <w:rsid w:val="002F319B"/>
    <w:rsid w:val="00313969"/>
    <w:rsid w:val="003155FB"/>
    <w:rsid w:val="0031589C"/>
    <w:rsid w:val="00315ADA"/>
    <w:rsid w:val="0032305A"/>
    <w:rsid w:val="00326CCA"/>
    <w:rsid w:val="0033198B"/>
    <w:rsid w:val="00336407"/>
    <w:rsid w:val="00340923"/>
    <w:rsid w:val="003439F0"/>
    <w:rsid w:val="00345C08"/>
    <w:rsid w:val="003476EA"/>
    <w:rsid w:val="00356A31"/>
    <w:rsid w:val="00360DC6"/>
    <w:rsid w:val="0036561D"/>
    <w:rsid w:val="003707D5"/>
    <w:rsid w:val="00372B26"/>
    <w:rsid w:val="00374083"/>
    <w:rsid w:val="00377067"/>
    <w:rsid w:val="00386AD2"/>
    <w:rsid w:val="0039000B"/>
    <w:rsid w:val="003A0B4A"/>
    <w:rsid w:val="003A1F50"/>
    <w:rsid w:val="003A2EA5"/>
    <w:rsid w:val="003A4075"/>
    <w:rsid w:val="003B65AA"/>
    <w:rsid w:val="003C2327"/>
    <w:rsid w:val="003D2597"/>
    <w:rsid w:val="003D508C"/>
    <w:rsid w:val="003E0A0A"/>
    <w:rsid w:val="003E1507"/>
    <w:rsid w:val="003E731E"/>
    <w:rsid w:val="003F2777"/>
    <w:rsid w:val="003F5F08"/>
    <w:rsid w:val="003F6652"/>
    <w:rsid w:val="003F6A10"/>
    <w:rsid w:val="00400990"/>
    <w:rsid w:val="00403D3D"/>
    <w:rsid w:val="00404B65"/>
    <w:rsid w:val="00410398"/>
    <w:rsid w:val="00416739"/>
    <w:rsid w:val="00420647"/>
    <w:rsid w:val="00422C13"/>
    <w:rsid w:val="004301A8"/>
    <w:rsid w:val="004345DA"/>
    <w:rsid w:val="00435EA2"/>
    <w:rsid w:val="004414DE"/>
    <w:rsid w:val="0044338D"/>
    <w:rsid w:val="004478B1"/>
    <w:rsid w:val="00453346"/>
    <w:rsid w:val="0045465B"/>
    <w:rsid w:val="004637AA"/>
    <w:rsid w:val="00466268"/>
    <w:rsid w:val="0046728B"/>
    <w:rsid w:val="00467902"/>
    <w:rsid w:val="004717FE"/>
    <w:rsid w:val="0047362B"/>
    <w:rsid w:val="00474947"/>
    <w:rsid w:val="00474C2E"/>
    <w:rsid w:val="004812A6"/>
    <w:rsid w:val="00484FA8"/>
    <w:rsid w:val="0048616C"/>
    <w:rsid w:val="00497FD9"/>
    <w:rsid w:val="004A3C34"/>
    <w:rsid w:val="004A5CC7"/>
    <w:rsid w:val="004A5F41"/>
    <w:rsid w:val="004A7C7F"/>
    <w:rsid w:val="004B16C9"/>
    <w:rsid w:val="004B22E2"/>
    <w:rsid w:val="004C0D89"/>
    <w:rsid w:val="004C17E5"/>
    <w:rsid w:val="004C531C"/>
    <w:rsid w:val="004C6922"/>
    <w:rsid w:val="004C6EB0"/>
    <w:rsid w:val="004E4981"/>
    <w:rsid w:val="004E4C84"/>
    <w:rsid w:val="004E6D03"/>
    <w:rsid w:val="004F009B"/>
    <w:rsid w:val="004F1AE7"/>
    <w:rsid w:val="004F4C6B"/>
    <w:rsid w:val="005017A4"/>
    <w:rsid w:val="00504108"/>
    <w:rsid w:val="00504D92"/>
    <w:rsid w:val="005204BC"/>
    <w:rsid w:val="00520599"/>
    <w:rsid w:val="005216E8"/>
    <w:rsid w:val="00524C41"/>
    <w:rsid w:val="00532FB0"/>
    <w:rsid w:val="005402FC"/>
    <w:rsid w:val="005410C8"/>
    <w:rsid w:val="005440B6"/>
    <w:rsid w:val="005643DD"/>
    <w:rsid w:val="005678EC"/>
    <w:rsid w:val="0057426C"/>
    <w:rsid w:val="00581115"/>
    <w:rsid w:val="00581E73"/>
    <w:rsid w:val="005823B4"/>
    <w:rsid w:val="0058572A"/>
    <w:rsid w:val="00591DE1"/>
    <w:rsid w:val="0059346C"/>
    <w:rsid w:val="00597E5C"/>
    <w:rsid w:val="005A0F51"/>
    <w:rsid w:val="005A64EA"/>
    <w:rsid w:val="005A752A"/>
    <w:rsid w:val="005B0034"/>
    <w:rsid w:val="005B0219"/>
    <w:rsid w:val="005B0CC5"/>
    <w:rsid w:val="005B239A"/>
    <w:rsid w:val="005B2CCE"/>
    <w:rsid w:val="005B3C9E"/>
    <w:rsid w:val="005B58FF"/>
    <w:rsid w:val="005C0956"/>
    <w:rsid w:val="005C1B73"/>
    <w:rsid w:val="005C71C0"/>
    <w:rsid w:val="005C7D4F"/>
    <w:rsid w:val="005D0893"/>
    <w:rsid w:val="005D1F88"/>
    <w:rsid w:val="005D6A7E"/>
    <w:rsid w:val="005E1732"/>
    <w:rsid w:val="005F5132"/>
    <w:rsid w:val="006032E6"/>
    <w:rsid w:val="00606317"/>
    <w:rsid w:val="00607B4A"/>
    <w:rsid w:val="00616B83"/>
    <w:rsid w:val="006216CE"/>
    <w:rsid w:val="00622CC3"/>
    <w:rsid w:val="0062669B"/>
    <w:rsid w:val="00634638"/>
    <w:rsid w:val="00642AED"/>
    <w:rsid w:val="00647D1D"/>
    <w:rsid w:val="00654BBA"/>
    <w:rsid w:val="00661177"/>
    <w:rsid w:val="0066158C"/>
    <w:rsid w:val="00664C38"/>
    <w:rsid w:val="00671633"/>
    <w:rsid w:val="00675A92"/>
    <w:rsid w:val="006804EC"/>
    <w:rsid w:val="00680DFB"/>
    <w:rsid w:val="006825CE"/>
    <w:rsid w:val="0068426D"/>
    <w:rsid w:val="0068488D"/>
    <w:rsid w:val="00687B9B"/>
    <w:rsid w:val="00690350"/>
    <w:rsid w:val="006934D5"/>
    <w:rsid w:val="006941AC"/>
    <w:rsid w:val="006A1FA9"/>
    <w:rsid w:val="006A3233"/>
    <w:rsid w:val="006A458F"/>
    <w:rsid w:val="006A5F5B"/>
    <w:rsid w:val="006A785C"/>
    <w:rsid w:val="006B1882"/>
    <w:rsid w:val="006B33A3"/>
    <w:rsid w:val="006D5441"/>
    <w:rsid w:val="006D6CDE"/>
    <w:rsid w:val="006D6CFC"/>
    <w:rsid w:val="006E00FC"/>
    <w:rsid w:val="006E1BBA"/>
    <w:rsid w:val="006E1CB2"/>
    <w:rsid w:val="006E2F4F"/>
    <w:rsid w:val="006F2A0A"/>
    <w:rsid w:val="006F2EE4"/>
    <w:rsid w:val="006F47CE"/>
    <w:rsid w:val="007074C1"/>
    <w:rsid w:val="00707FC9"/>
    <w:rsid w:val="00710784"/>
    <w:rsid w:val="00714410"/>
    <w:rsid w:val="00714A04"/>
    <w:rsid w:val="00717B7C"/>
    <w:rsid w:val="00725F96"/>
    <w:rsid w:val="0073131E"/>
    <w:rsid w:val="007325DB"/>
    <w:rsid w:val="007346E3"/>
    <w:rsid w:val="00734A34"/>
    <w:rsid w:val="00740120"/>
    <w:rsid w:val="00740B34"/>
    <w:rsid w:val="007516EB"/>
    <w:rsid w:val="00753E1E"/>
    <w:rsid w:val="007618EA"/>
    <w:rsid w:val="00762CC8"/>
    <w:rsid w:val="00766C63"/>
    <w:rsid w:val="00767F70"/>
    <w:rsid w:val="00770BE6"/>
    <w:rsid w:val="00770C95"/>
    <w:rsid w:val="007721DB"/>
    <w:rsid w:val="00772B37"/>
    <w:rsid w:val="00775FD2"/>
    <w:rsid w:val="00781D8F"/>
    <w:rsid w:val="007823B7"/>
    <w:rsid w:val="00786B13"/>
    <w:rsid w:val="00786F17"/>
    <w:rsid w:val="007A285D"/>
    <w:rsid w:val="007B12F7"/>
    <w:rsid w:val="007B1576"/>
    <w:rsid w:val="007B1B6B"/>
    <w:rsid w:val="007B4B47"/>
    <w:rsid w:val="007B4E93"/>
    <w:rsid w:val="007C5F13"/>
    <w:rsid w:val="007D066E"/>
    <w:rsid w:val="007D0851"/>
    <w:rsid w:val="007D0F2C"/>
    <w:rsid w:val="007D1347"/>
    <w:rsid w:val="007D2F91"/>
    <w:rsid w:val="007D4B6B"/>
    <w:rsid w:val="007F00DA"/>
    <w:rsid w:val="007F04C4"/>
    <w:rsid w:val="00804BFC"/>
    <w:rsid w:val="008055D6"/>
    <w:rsid w:val="00807B43"/>
    <w:rsid w:val="00812302"/>
    <w:rsid w:val="008145FB"/>
    <w:rsid w:val="00821D76"/>
    <w:rsid w:val="00826AE4"/>
    <w:rsid w:val="00837687"/>
    <w:rsid w:val="00843080"/>
    <w:rsid w:val="00846731"/>
    <w:rsid w:val="00852E6F"/>
    <w:rsid w:val="008535D8"/>
    <w:rsid w:val="00857438"/>
    <w:rsid w:val="00862629"/>
    <w:rsid w:val="008646F5"/>
    <w:rsid w:val="008717AF"/>
    <w:rsid w:val="00873F31"/>
    <w:rsid w:val="0087438F"/>
    <w:rsid w:val="008842A0"/>
    <w:rsid w:val="008851AE"/>
    <w:rsid w:val="008859F3"/>
    <w:rsid w:val="00894C2D"/>
    <w:rsid w:val="00895590"/>
    <w:rsid w:val="008A6B35"/>
    <w:rsid w:val="008A79F4"/>
    <w:rsid w:val="008B078F"/>
    <w:rsid w:val="008B1E1F"/>
    <w:rsid w:val="008B337E"/>
    <w:rsid w:val="008B56B1"/>
    <w:rsid w:val="008C69B1"/>
    <w:rsid w:val="008D0FC1"/>
    <w:rsid w:val="008E6288"/>
    <w:rsid w:val="009041E6"/>
    <w:rsid w:val="00912EDB"/>
    <w:rsid w:val="00917811"/>
    <w:rsid w:val="009211B9"/>
    <w:rsid w:val="00921E9A"/>
    <w:rsid w:val="00926D80"/>
    <w:rsid w:val="0093000E"/>
    <w:rsid w:val="009307AC"/>
    <w:rsid w:val="00934B72"/>
    <w:rsid w:val="0093541C"/>
    <w:rsid w:val="009404A3"/>
    <w:rsid w:val="00954393"/>
    <w:rsid w:val="0095738D"/>
    <w:rsid w:val="00957E4F"/>
    <w:rsid w:val="00961667"/>
    <w:rsid w:val="00962E5A"/>
    <w:rsid w:val="00964C64"/>
    <w:rsid w:val="00967ED6"/>
    <w:rsid w:val="00976CA6"/>
    <w:rsid w:val="0098203A"/>
    <w:rsid w:val="0098588A"/>
    <w:rsid w:val="009869AF"/>
    <w:rsid w:val="00993BE9"/>
    <w:rsid w:val="00995921"/>
    <w:rsid w:val="009A4075"/>
    <w:rsid w:val="009A6E66"/>
    <w:rsid w:val="009B4C6E"/>
    <w:rsid w:val="009B4F73"/>
    <w:rsid w:val="009B5D64"/>
    <w:rsid w:val="009B5D85"/>
    <w:rsid w:val="009C1864"/>
    <w:rsid w:val="009C2028"/>
    <w:rsid w:val="009C3490"/>
    <w:rsid w:val="009C3606"/>
    <w:rsid w:val="009C53BA"/>
    <w:rsid w:val="009C5BA9"/>
    <w:rsid w:val="009C6FB1"/>
    <w:rsid w:val="009D235D"/>
    <w:rsid w:val="009D3CFE"/>
    <w:rsid w:val="009D63CD"/>
    <w:rsid w:val="009E08F1"/>
    <w:rsid w:val="009E1920"/>
    <w:rsid w:val="009E4414"/>
    <w:rsid w:val="009E6057"/>
    <w:rsid w:val="009F1B5C"/>
    <w:rsid w:val="009F2360"/>
    <w:rsid w:val="009F348A"/>
    <w:rsid w:val="009F4262"/>
    <w:rsid w:val="009F43D7"/>
    <w:rsid w:val="009F7339"/>
    <w:rsid w:val="009F7A2D"/>
    <w:rsid w:val="00A05EFF"/>
    <w:rsid w:val="00A0746F"/>
    <w:rsid w:val="00A1355C"/>
    <w:rsid w:val="00A20D46"/>
    <w:rsid w:val="00A43183"/>
    <w:rsid w:val="00A44758"/>
    <w:rsid w:val="00A4493A"/>
    <w:rsid w:val="00A46490"/>
    <w:rsid w:val="00A4653F"/>
    <w:rsid w:val="00A471F7"/>
    <w:rsid w:val="00A47FDD"/>
    <w:rsid w:val="00A518CC"/>
    <w:rsid w:val="00A53C49"/>
    <w:rsid w:val="00A55779"/>
    <w:rsid w:val="00A560A3"/>
    <w:rsid w:val="00A64CE6"/>
    <w:rsid w:val="00A667A5"/>
    <w:rsid w:val="00A7613E"/>
    <w:rsid w:val="00A81B11"/>
    <w:rsid w:val="00A840A4"/>
    <w:rsid w:val="00A85E9E"/>
    <w:rsid w:val="00A914E0"/>
    <w:rsid w:val="00A972E6"/>
    <w:rsid w:val="00A97BC6"/>
    <w:rsid w:val="00AA45E7"/>
    <w:rsid w:val="00AA7CBA"/>
    <w:rsid w:val="00AB2D97"/>
    <w:rsid w:val="00AB4D0A"/>
    <w:rsid w:val="00AC2580"/>
    <w:rsid w:val="00AC3997"/>
    <w:rsid w:val="00AC4469"/>
    <w:rsid w:val="00AC5CC3"/>
    <w:rsid w:val="00AD0381"/>
    <w:rsid w:val="00AD410A"/>
    <w:rsid w:val="00AD7916"/>
    <w:rsid w:val="00AE04E5"/>
    <w:rsid w:val="00AE129B"/>
    <w:rsid w:val="00AE57CB"/>
    <w:rsid w:val="00AF112E"/>
    <w:rsid w:val="00AF1ADE"/>
    <w:rsid w:val="00AF3192"/>
    <w:rsid w:val="00AF5964"/>
    <w:rsid w:val="00B01477"/>
    <w:rsid w:val="00B06D25"/>
    <w:rsid w:val="00B07685"/>
    <w:rsid w:val="00B117FC"/>
    <w:rsid w:val="00B14277"/>
    <w:rsid w:val="00B17F95"/>
    <w:rsid w:val="00B20F3E"/>
    <w:rsid w:val="00B218C6"/>
    <w:rsid w:val="00B26B10"/>
    <w:rsid w:val="00B355D8"/>
    <w:rsid w:val="00B42013"/>
    <w:rsid w:val="00B42C1F"/>
    <w:rsid w:val="00B43809"/>
    <w:rsid w:val="00B46C1C"/>
    <w:rsid w:val="00B5163F"/>
    <w:rsid w:val="00B54447"/>
    <w:rsid w:val="00B5708C"/>
    <w:rsid w:val="00B60181"/>
    <w:rsid w:val="00B60C0F"/>
    <w:rsid w:val="00B61FE2"/>
    <w:rsid w:val="00B63612"/>
    <w:rsid w:val="00B70E95"/>
    <w:rsid w:val="00B85208"/>
    <w:rsid w:val="00B85314"/>
    <w:rsid w:val="00B86E72"/>
    <w:rsid w:val="00B92C05"/>
    <w:rsid w:val="00BA0666"/>
    <w:rsid w:val="00BA6D65"/>
    <w:rsid w:val="00BC3155"/>
    <w:rsid w:val="00BC5B98"/>
    <w:rsid w:val="00BC677B"/>
    <w:rsid w:val="00BD1441"/>
    <w:rsid w:val="00BD187A"/>
    <w:rsid w:val="00BD5F6F"/>
    <w:rsid w:val="00BE2525"/>
    <w:rsid w:val="00BE2E81"/>
    <w:rsid w:val="00BE4726"/>
    <w:rsid w:val="00BF45C6"/>
    <w:rsid w:val="00C014D5"/>
    <w:rsid w:val="00C03C8C"/>
    <w:rsid w:val="00C12347"/>
    <w:rsid w:val="00C1478D"/>
    <w:rsid w:val="00C20F5D"/>
    <w:rsid w:val="00C22481"/>
    <w:rsid w:val="00C23C3B"/>
    <w:rsid w:val="00C247EF"/>
    <w:rsid w:val="00C2482C"/>
    <w:rsid w:val="00C2520E"/>
    <w:rsid w:val="00C30973"/>
    <w:rsid w:val="00C3292C"/>
    <w:rsid w:val="00C35EF3"/>
    <w:rsid w:val="00C370EE"/>
    <w:rsid w:val="00C40A7B"/>
    <w:rsid w:val="00C461C7"/>
    <w:rsid w:val="00C46274"/>
    <w:rsid w:val="00C47C21"/>
    <w:rsid w:val="00C621A4"/>
    <w:rsid w:val="00C6264B"/>
    <w:rsid w:val="00C640E4"/>
    <w:rsid w:val="00C64B19"/>
    <w:rsid w:val="00C667C8"/>
    <w:rsid w:val="00C7071B"/>
    <w:rsid w:val="00C73613"/>
    <w:rsid w:val="00C7596A"/>
    <w:rsid w:val="00C7675C"/>
    <w:rsid w:val="00C80C0D"/>
    <w:rsid w:val="00C80C3F"/>
    <w:rsid w:val="00C8615F"/>
    <w:rsid w:val="00C91125"/>
    <w:rsid w:val="00C929DA"/>
    <w:rsid w:val="00C942ED"/>
    <w:rsid w:val="00C94E11"/>
    <w:rsid w:val="00C9585F"/>
    <w:rsid w:val="00CA48A1"/>
    <w:rsid w:val="00CC1A62"/>
    <w:rsid w:val="00CC480D"/>
    <w:rsid w:val="00CC4A1A"/>
    <w:rsid w:val="00CC4C55"/>
    <w:rsid w:val="00CD06D0"/>
    <w:rsid w:val="00CD0FDD"/>
    <w:rsid w:val="00CD58EE"/>
    <w:rsid w:val="00CD5A7C"/>
    <w:rsid w:val="00CD5AF1"/>
    <w:rsid w:val="00CD6CED"/>
    <w:rsid w:val="00CE15AE"/>
    <w:rsid w:val="00CE75EF"/>
    <w:rsid w:val="00CF057D"/>
    <w:rsid w:val="00CF2B9C"/>
    <w:rsid w:val="00CF3923"/>
    <w:rsid w:val="00CF4906"/>
    <w:rsid w:val="00D02FE4"/>
    <w:rsid w:val="00D0440C"/>
    <w:rsid w:val="00D04AF8"/>
    <w:rsid w:val="00D055D7"/>
    <w:rsid w:val="00D0647A"/>
    <w:rsid w:val="00D07E50"/>
    <w:rsid w:val="00D100F5"/>
    <w:rsid w:val="00D102B9"/>
    <w:rsid w:val="00D13172"/>
    <w:rsid w:val="00D13953"/>
    <w:rsid w:val="00D16885"/>
    <w:rsid w:val="00D170A0"/>
    <w:rsid w:val="00D23C74"/>
    <w:rsid w:val="00D25128"/>
    <w:rsid w:val="00D257D1"/>
    <w:rsid w:val="00D25A18"/>
    <w:rsid w:val="00D26664"/>
    <w:rsid w:val="00D27BAD"/>
    <w:rsid w:val="00D30AF5"/>
    <w:rsid w:val="00D326B3"/>
    <w:rsid w:val="00D376A1"/>
    <w:rsid w:val="00D4015B"/>
    <w:rsid w:val="00D409F6"/>
    <w:rsid w:val="00D40FF0"/>
    <w:rsid w:val="00D41A93"/>
    <w:rsid w:val="00D42C10"/>
    <w:rsid w:val="00D43769"/>
    <w:rsid w:val="00D450F0"/>
    <w:rsid w:val="00D47472"/>
    <w:rsid w:val="00D475C5"/>
    <w:rsid w:val="00D47FB8"/>
    <w:rsid w:val="00D5269D"/>
    <w:rsid w:val="00D550A7"/>
    <w:rsid w:val="00D60636"/>
    <w:rsid w:val="00D606EE"/>
    <w:rsid w:val="00D63D44"/>
    <w:rsid w:val="00D63F0F"/>
    <w:rsid w:val="00D67C94"/>
    <w:rsid w:val="00D76C55"/>
    <w:rsid w:val="00D81023"/>
    <w:rsid w:val="00D86311"/>
    <w:rsid w:val="00D8707A"/>
    <w:rsid w:val="00D870FA"/>
    <w:rsid w:val="00D9137A"/>
    <w:rsid w:val="00D92650"/>
    <w:rsid w:val="00D94823"/>
    <w:rsid w:val="00D94B8E"/>
    <w:rsid w:val="00D94CCD"/>
    <w:rsid w:val="00DA0749"/>
    <w:rsid w:val="00DA5EDE"/>
    <w:rsid w:val="00DB079F"/>
    <w:rsid w:val="00DB3687"/>
    <w:rsid w:val="00DB413B"/>
    <w:rsid w:val="00DB6504"/>
    <w:rsid w:val="00DB6AB4"/>
    <w:rsid w:val="00DC313D"/>
    <w:rsid w:val="00DC62F4"/>
    <w:rsid w:val="00DD0F5B"/>
    <w:rsid w:val="00DD4E43"/>
    <w:rsid w:val="00DD6453"/>
    <w:rsid w:val="00DD6826"/>
    <w:rsid w:val="00DD75E2"/>
    <w:rsid w:val="00DD7BD6"/>
    <w:rsid w:val="00DE3EE2"/>
    <w:rsid w:val="00DF2EE4"/>
    <w:rsid w:val="00DF4568"/>
    <w:rsid w:val="00E008CF"/>
    <w:rsid w:val="00E10386"/>
    <w:rsid w:val="00E103E9"/>
    <w:rsid w:val="00E10A7A"/>
    <w:rsid w:val="00E122A2"/>
    <w:rsid w:val="00E15DF3"/>
    <w:rsid w:val="00E17B31"/>
    <w:rsid w:val="00E20347"/>
    <w:rsid w:val="00E21216"/>
    <w:rsid w:val="00E21A70"/>
    <w:rsid w:val="00E23FB0"/>
    <w:rsid w:val="00E25B08"/>
    <w:rsid w:val="00E34F82"/>
    <w:rsid w:val="00E351AE"/>
    <w:rsid w:val="00E36527"/>
    <w:rsid w:val="00E410F9"/>
    <w:rsid w:val="00E451ED"/>
    <w:rsid w:val="00E45527"/>
    <w:rsid w:val="00E5618E"/>
    <w:rsid w:val="00E56DAC"/>
    <w:rsid w:val="00E619C6"/>
    <w:rsid w:val="00E62344"/>
    <w:rsid w:val="00E62BC3"/>
    <w:rsid w:val="00E65BB8"/>
    <w:rsid w:val="00E66DBD"/>
    <w:rsid w:val="00E712A2"/>
    <w:rsid w:val="00E71BB7"/>
    <w:rsid w:val="00E75083"/>
    <w:rsid w:val="00E76A4F"/>
    <w:rsid w:val="00E80586"/>
    <w:rsid w:val="00E832A3"/>
    <w:rsid w:val="00E87D82"/>
    <w:rsid w:val="00EA0F6C"/>
    <w:rsid w:val="00EA15F8"/>
    <w:rsid w:val="00EA1701"/>
    <w:rsid w:val="00EA4568"/>
    <w:rsid w:val="00EA7718"/>
    <w:rsid w:val="00EB1B96"/>
    <w:rsid w:val="00EC2019"/>
    <w:rsid w:val="00EC7111"/>
    <w:rsid w:val="00ED1480"/>
    <w:rsid w:val="00ED4500"/>
    <w:rsid w:val="00ED5F13"/>
    <w:rsid w:val="00ED632F"/>
    <w:rsid w:val="00ED73AC"/>
    <w:rsid w:val="00EE0343"/>
    <w:rsid w:val="00EE22EF"/>
    <w:rsid w:val="00EE4529"/>
    <w:rsid w:val="00EE5882"/>
    <w:rsid w:val="00EF0028"/>
    <w:rsid w:val="00F052F6"/>
    <w:rsid w:val="00F05D1F"/>
    <w:rsid w:val="00F05D6D"/>
    <w:rsid w:val="00F10833"/>
    <w:rsid w:val="00F11262"/>
    <w:rsid w:val="00F12854"/>
    <w:rsid w:val="00F14624"/>
    <w:rsid w:val="00F1592F"/>
    <w:rsid w:val="00F21092"/>
    <w:rsid w:val="00F34D52"/>
    <w:rsid w:val="00F40C06"/>
    <w:rsid w:val="00F4143C"/>
    <w:rsid w:val="00F45B26"/>
    <w:rsid w:val="00F67049"/>
    <w:rsid w:val="00F67930"/>
    <w:rsid w:val="00F702F8"/>
    <w:rsid w:val="00F71503"/>
    <w:rsid w:val="00F75B38"/>
    <w:rsid w:val="00F7704B"/>
    <w:rsid w:val="00F900EA"/>
    <w:rsid w:val="00F90808"/>
    <w:rsid w:val="00F960FD"/>
    <w:rsid w:val="00F96771"/>
    <w:rsid w:val="00FA02B7"/>
    <w:rsid w:val="00FA2397"/>
    <w:rsid w:val="00FB07D5"/>
    <w:rsid w:val="00FB452F"/>
    <w:rsid w:val="00FC0BD8"/>
    <w:rsid w:val="00FC5CAF"/>
    <w:rsid w:val="00FD0F87"/>
    <w:rsid w:val="00FE0157"/>
    <w:rsid w:val="00FE13D1"/>
    <w:rsid w:val="00FE26C2"/>
    <w:rsid w:val="00FE5E17"/>
    <w:rsid w:val="00FE6A88"/>
    <w:rsid w:val="00FE72EC"/>
    <w:rsid w:val="00FE7509"/>
    <w:rsid w:val="00FF11F7"/>
    <w:rsid w:val="00FF1449"/>
    <w:rsid w:val="00FF2AD7"/>
    <w:rsid w:val="00FF46C7"/>
    <w:rsid w:val="00FF5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32F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32FB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5444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882"/>
    <w:pPr>
      <w:ind w:left="720"/>
      <w:contextualSpacing/>
    </w:pPr>
  </w:style>
  <w:style w:type="paragraph" w:styleId="Header">
    <w:name w:val="header"/>
    <w:basedOn w:val="Normal"/>
    <w:link w:val="HeaderChar"/>
    <w:uiPriority w:val="99"/>
    <w:unhideWhenUsed/>
    <w:rsid w:val="004009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0990"/>
  </w:style>
  <w:style w:type="paragraph" w:styleId="Footer">
    <w:name w:val="footer"/>
    <w:basedOn w:val="Normal"/>
    <w:link w:val="FooterChar"/>
    <w:uiPriority w:val="99"/>
    <w:unhideWhenUsed/>
    <w:rsid w:val="004009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0990"/>
  </w:style>
  <w:style w:type="paragraph" w:styleId="FootnoteText">
    <w:name w:val="footnote text"/>
    <w:basedOn w:val="Normal"/>
    <w:link w:val="FootnoteTextChar"/>
    <w:uiPriority w:val="99"/>
    <w:semiHidden/>
    <w:unhideWhenUsed/>
    <w:rsid w:val="004009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0990"/>
    <w:rPr>
      <w:sz w:val="20"/>
      <w:szCs w:val="20"/>
    </w:rPr>
  </w:style>
  <w:style w:type="character" w:styleId="FootnoteReference">
    <w:name w:val="footnote reference"/>
    <w:basedOn w:val="DefaultParagraphFont"/>
    <w:uiPriority w:val="99"/>
    <w:semiHidden/>
    <w:unhideWhenUsed/>
    <w:rsid w:val="00400990"/>
    <w:rPr>
      <w:vertAlign w:val="superscript"/>
    </w:rPr>
  </w:style>
  <w:style w:type="paragraph" w:styleId="EndnoteText">
    <w:name w:val="endnote text"/>
    <w:basedOn w:val="Normal"/>
    <w:link w:val="EndnoteTextChar"/>
    <w:uiPriority w:val="99"/>
    <w:semiHidden/>
    <w:unhideWhenUsed/>
    <w:rsid w:val="004C17E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C17E5"/>
    <w:rPr>
      <w:sz w:val="20"/>
      <w:szCs w:val="20"/>
    </w:rPr>
  </w:style>
  <w:style w:type="character" w:styleId="EndnoteReference">
    <w:name w:val="endnote reference"/>
    <w:basedOn w:val="DefaultParagraphFont"/>
    <w:uiPriority w:val="99"/>
    <w:semiHidden/>
    <w:unhideWhenUsed/>
    <w:rsid w:val="004C17E5"/>
    <w:rPr>
      <w:vertAlign w:val="superscript"/>
    </w:rPr>
  </w:style>
  <w:style w:type="character" w:styleId="Hyperlink">
    <w:name w:val="Hyperlink"/>
    <w:basedOn w:val="DefaultParagraphFont"/>
    <w:uiPriority w:val="99"/>
    <w:unhideWhenUsed/>
    <w:rsid w:val="00D055D7"/>
    <w:rPr>
      <w:color w:val="0000FF" w:themeColor="hyperlink"/>
      <w:u w:val="single"/>
    </w:rPr>
  </w:style>
  <w:style w:type="paragraph" w:styleId="BalloonText">
    <w:name w:val="Balloon Text"/>
    <w:basedOn w:val="Normal"/>
    <w:link w:val="BalloonTextChar"/>
    <w:uiPriority w:val="99"/>
    <w:semiHidden/>
    <w:unhideWhenUsed/>
    <w:rsid w:val="00D07E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7E50"/>
    <w:rPr>
      <w:rFonts w:ascii="Tahoma" w:hAnsi="Tahoma" w:cs="Tahoma"/>
      <w:sz w:val="16"/>
      <w:szCs w:val="16"/>
    </w:rPr>
  </w:style>
  <w:style w:type="character" w:customStyle="1" w:styleId="Heading1Char">
    <w:name w:val="Heading 1 Char"/>
    <w:basedOn w:val="DefaultParagraphFont"/>
    <w:link w:val="Heading1"/>
    <w:uiPriority w:val="9"/>
    <w:rsid w:val="00532FB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32FB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54447"/>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671633"/>
    <w:pPr>
      <w:outlineLvl w:val="9"/>
    </w:pPr>
    <w:rPr>
      <w:lang w:eastAsia="ja-JP"/>
    </w:rPr>
  </w:style>
  <w:style w:type="paragraph" w:styleId="TOC1">
    <w:name w:val="toc 1"/>
    <w:basedOn w:val="Normal"/>
    <w:next w:val="Normal"/>
    <w:autoRedefine/>
    <w:uiPriority w:val="39"/>
    <w:unhideWhenUsed/>
    <w:rsid w:val="00671633"/>
    <w:pPr>
      <w:spacing w:after="100"/>
    </w:pPr>
  </w:style>
  <w:style w:type="paragraph" w:styleId="TOC2">
    <w:name w:val="toc 2"/>
    <w:basedOn w:val="Normal"/>
    <w:next w:val="Normal"/>
    <w:autoRedefine/>
    <w:uiPriority w:val="39"/>
    <w:unhideWhenUsed/>
    <w:rsid w:val="00FB07D5"/>
    <w:pPr>
      <w:tabs>
        <w:tab w:val="left" w:pos="851"/>
        <w:tab w:val="right" w:leader="dot" w:pos="7928"/>
      </w:tabs>
      <w:spacing w:after="100" w:line="480" w:lineRule="auto"/>
      <w:ind w:left="284"/>
      <w:jc w:val="both"/>
    </w:pPr>
  </w:style>
  <w:style w:type="paragraph" w:styleId="TOC3">
    <w:name w:val="toc 3"/>
    <w:basedOn w:val="Normal"/>
    <w:next w:val="Normal"/>
    <w:autoRedefine/>
    <w:uiPriority w:val="39"/>
    <w:unhideWhenUsed/>
    <w:rsid w:val="00EA0F6C"/>
    <w:pPr>
      <w:tabs>
        <w:tab w:val="left" w:pos="1134"/>
        <w:tab w:val="right" w:leader="dot" w:pos="7928"/>
      </w:tabs>
      <w:spacing w:after="100" w:line="480" w:lineRule="auto"/>
      <w:ind w:left="1134"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32F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32FB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5444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882"/>
    <w:pPr>
      <w:ind w:left="720"/>
      <w:contextualSpacing/>
    </w:pPr>
  </w:style>
  <w:style w:type="paragraph" w:styleId="Header">
    <w:name w:val="header"/>
    <w:basedOn w:val="Normal"/>
    <w:link w:val="HeaderChar"/>
    <w:uiPriority w:val="99"/>
    <w:unhideWhenUsed/>
    <w:rsid w:val="004009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0990"/>
  </w:style>
  <w:style w:type="paragraph" w:styleId="Footer">
    <w:name w:val="footer"/>
    <w:basedOn w:val="Normal"/>
    <w:link w:val="FooterChar"/>
    <w:uiPriority w:val="99"/>
    <w:unhideWhenUsed/>
    <w:rsid w:val="004009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0990"/>
  </w:style>
  <w:style w:type="paragraph" w:styleId="FootnoteText">
    <w:name w:val="footnote text"/>
    <w:basedOn w:val="Normal"/>
    <w:link w:val="FootnoteTextChar"/>
    <w:uiPriority w:val="99"/>
    <w:semiHidden/>
    <w:unhideWhenUsed/>
    <w:rsid w:val="004009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0990"/>
    <w:rPr>
      <w:sz w:val="20"/>
      <w:szCs w:val="20"/>
    </w:rPr>
  </w:style>
  <w:style w:type="character" w:styleId="FootnoteReference">
    <w:name w:val="footnote reference"/>
    <w:basedOn w:val="DefaultParagraphFont"/>
    <w:uiPriority w:val="99"/>
    <w:semiHidden/>
    <w:unhideWhenUsed/>
    <w:rsid w:val="00400990"/>
    <w:rPr>
      <w:vertAlign w:val="superscript"/>
    </w:rPr>
  </w:style>
  <w:style w:type="paragraph" w:styleId="EndnoteText">
    <w:name w:val="endnote text"/>
    <w:basedOn w:val="Normal"/>
    <w:link w:val="EndnoteTextChar"/>
    <w:uiPriority w:val="99"/>
    <w:semiHidden/>
    <w:unhideWhenUsed/>
    <w:rsid w:val="004C17E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C17E5"/>
    <w:rPr>
      <w:sz w:val="20"/>
      <w:szCs w:val="20"/>
    </w:rPr>
  </w:style>
  <w:style w:type="character" w:styleId="EndnoteReference">
    <w:name w:val="endnote reference"/>
    <w:basedOn w:val="DefaultParagraphFont"/>
    <w:uiPriority w:val="99"/>
    <w:semiHidden/>
    <w:unhideWhenUsed/>
    <w:rsid w:val="004C17E5"/>
    <w:rPr>
      <w:vertAlign w:val="superscript"/>
    </w:rPr>
  </w:style>
  <w:style w:type="character" w:styleId="Hyperlink">
    <w:name w:val="Hyperlink"/>
    <w:basedOn w:val="DefaultParagraphFont"/>
    <w:uiPriority w:val="99"/>
    <w:unhideWhenUsed/>
    <w:rsid w:val="00D055D7"/>
    <w:rPr>
      <w:color w:val="0000FF" w:themeColor="hyperlink"/>
      <w:u w:val="single"/>
    </w:rPr>
  </w:style>
  <w:style w:type="paragraph" w:styleId="BalloonText">
    <w:name w:val="Balloon Text"/>
    <w:basedOn w:val="Normal"/>
    <w:link w:val="BalloonTextChar"/>
    <w:uiPriority w:val="99"/>
    <w:semiHidden/>
    <w:unhideWhenUsed/>
    <w:rsid w:val="00D07E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7E50"/>
    <w:rPr>
      <w:rFonts w:ascii="Tahoma" w:hAnsi="Tahoma" w:cs="Tahoma"/>
      <w:sz w:val="16"/>
      <w:szCs w:val="16"/>
    </w:rPr>
  </w:style>
  <w:style w:type="character" w:customStyle="1" w:styleId="Heading1Char">
    <w:name w:val="Heading 1 Char"/>
    <w:basedOn w:val="DefaultParagraphFont"/>
    <w:link w:val="Heading1"/>
    <w:uiPriority w:val="9"/>
    <w:rsid w:val="00532FB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32FB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54447"/>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671633"/>
    <w:pPr>
      <w:outlineLvl w:val="9"/>
    </w:pPr>
    <w:rPr>
      <w:lang w:eastAsia="ja-JP"/>
    </w:rPr>
  </w:style>
  <w:style w:type="paragraph" w:styleId="TOC1">
    <w:name w:val="toc 1"/>
    <w:basedOn w:val="Normal"/>
    <w:next w:val="Normal"/>
    <w:autoRedefine/>
    <w:uiPriority w:val="39"/>
    <w:unhideWhenUsed/>
    <w:rsid w:val="00671633"/>
    <w:pPr>
      <w:spacing w:after="100"/>
    </w:pPr>
  </w:style>
  <w:style w:type="paragraph" w:styleId="TOC2">
    <w:name w:val="toc 2"/>
    <w:basedOn w:val="Normal"/>
    <w:next w:val="Normal"/>
    <w:autoRedefine/>
    <w:uiPriority w:val="39"/>
    <w:unhideWhenUsed/>
    <w:rsid w:val="00FB07D5"/>
    <w:pPr>
      <w:tabs>
        <w:tab w:val="left" w:pos="851"/>
        <w:tab w:val="right" w:leader="dot" w:pos="7928"/>
      </w:tabs>
      <w:spacing w:after="100" w:line="480" w:lineRule="auto"/>
      <w:ind w:left="284"/>
      <w:jc w:val="both"/>
    </w:pPr>
  </w:style>
  <w:style w:type="paragraph" w:styleId="TOC3">
    <w:name w:val="toc 3"/>
    <w:basedOn w:val="Normal"/>
    <w:next w:val="Normal"/>
    <w:autoRedefine/>
    <w:uiPriority w:val="39"/>
    <w:unhideWhenUsed/>
    <w:rsid w:val="00EA0F6C"/>
    <w:pPr>
      <w:tabs>
        <w:tab w:val="left" w:pos="1134"/>
        <w:tab w:val="right" w:leader="dot" w:pos="7928"/>
      </w:tabs>
      <w:spacing w:after="100" w:line="480" w:lineRule="auto"/>
      <w:ind w:left="1134"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29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satuhukum.com/2020/08/pengertian-tindak-pidan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94A832-88DB-4722-8BA2-32C095843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12408</Words>
  <Characters>70730</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cp:lastPrinted>2021-05-26T11:19:00Z</cp:lastPrinted>
  <dcterms:created xsi:type="dcterms:W3CDTF">2021-05-26T07:52:00Z</dcterms:created>
  <dcterms:modified xsi:type="dcterms:W3CDTF">2021-05-26T11:19:00Z</dcterms:modified>
</cp:coreProperties>
</file>